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D" w:rsidRDefault="003C390D" w:rsidP="003C390D">
      <w:pPr>
        <w:jc w:val="center"/>
      </w:pPr>
      <w:r>
        <w:t>Российская Федерация</w:t>
      </w:r>
    </w:p>
    <w:p w:rsidR="003C390D" w:rsidRDefault="003C390D" w:rsidP="003C390D">
      <w:pPr>
        <w:jc w:val="center"/>
      </w:pPr>
      <w:r>
        <w:t>Заводской сельский Совет депутатов</w:t>
      </w:r>
    </w:p>
    <w:p w:rsidR="003C390D" w:rsidRDefault="003C390D" w:rsidP="003C390D">
      <w:pPr>
        <w:jc w:val="center"/>
      </w:pPr>
      <w:r>
        <w:t>Троицкого района Алтайского края</w:t>
      </w:r>
    </w:p>
    <w:p w:rsidR="003C390D" w:rsidRDefault="003C390D" w:rsidP="003C390D"/>
    <w:p w:rsidR="003C390D" w:rsidRDefault="003C390D" w:rsidP="003C390D">
      <w:pPr>
        <w:jc w:val="center"/>
      </w:pPr>
    </w:p>
    <w:p w:rsidR="003C390D" w:rsidRDefault="003C390D" w:rsidP="003C390D">
      <w:pPr>
        <w:jc w:val="center"/>
      </w:pPr>
      <w:r>
        <w:t>РЕШЕНИЕ</w:t>
      </w:r>
    </w:p>
    <w:p w:rsidR="003C390D" w:rsidRDefault="003C390D" w:rsidP="003C390D">
      <w:pPr>
        <w:jc w:val="center"/>
      </w:pPr>
    </w:p>
    <w:p w:rsidR="003C390D" w:rsidRDefault="003C390D" w:rsidP="003C390D">
      <w:r>
        <w:t>07 ноября  2014 г.                                                                                                    №  91</w:t>
      </w:r>
    </w:p>
    <w:p w:rsidR="003C390D" w:rsidRDefault="003C390D" w:rsidP="003C390D">
      <w:pPr>
        <w:jc w:val="both"/>
      </w:pPr>
      <w:r>
        <w:t>с</w:t>
      </w:r>
      <w:proofErr w:type="gramStart"/>
      <w:r>
        <w:t>.З</w:t>
      </w:r>
      <w:proofErr w:type="gramEnd"/>
      <w:r>
        <w:t>аводское</w:t>
      </w:r>
    </w:p>
    <w:p w:rsidR="003C390D" w:rsidRDefault="003C390D" w:rsidP="003C390D">
      <w:pPr>
        <w:jc w:val="both"/>
      </w:pPr>
    </w:p>
    <w:p w:rsidR="003C390D" w:rsidRDefault="003C390D" w:rsidP="003C390D">
      <w:pPr>
        <w:jc w:val="both"/>
      </w:pPr>
      <w:r>
        <w:t>О ставках налога  на имущество</w:t>
      </w:r>
    </w:p>
    <w:p w:rsidR="003C390D" w:rsidRDefault="003C390D" w:rsidP="003C390D">
      <w:pPr>
        <w:jc w:val="both"/>
      </w:pPr>
      <w:r>
        <w:t xml:space="preserve">физических лиц на территории </w:t>
      </w:r>
    </w:p>
    <w:p w:rsidR="003C390D" w:rsidRDefault="003C390D" w:rsidP="003C390D">
      <w:pPr>
        <w:jc w:val="both"/>
      </w:pPr>
      <w:r>
        <w:t xml:space="preserve">муниципального образования </w:t>
      </w:r>
    </w:p>
    <w:p w:rsidR="003C390D" w:rsidRPr="002A7AE3" w:rsidRDefault="003C390D" w:rsidP="003C390D">
      <w:pPr>
        <w:jc w:val="both"/>
      </w:pPr>
      <w:r>
        <w:t xml:space="preserve">Заводской </w:t>
      </w:r>
      <w:r>
        <w:rPr>
          <w:color w:val="000000"/>
        </w:rPr>
        <w:t xml:space="preserve"> сельсовет Троицкого района</w:t>
      </w:r>
    </w:p>
    <w:p w:rsidR="003C390D" w:rsidRDefault="003C390D" w:rsidP="003C390D">
      <w:pPr>
        <w:jc w:val="both"/>
      </w:pPr>
      <w:r>
        <w:rPr>
          <w:color w:val="000000"/>
        </w:rPr>
        <w:t>Алтайского края</w:t>
      </w:r>
    </w:p>
    <w:p w:rsidR="003C390D" w:rsidRDefault="003C390D" w:rsidP="003C390D">
      <w:pPr>
        <w:jc w:val="both"/>
      </w:pPr>
    </w:p>
    <w:p w:rsidR="003C390D" w:rsidRDefault="003C390D" w:rsidP="003C390D">
      <w:pPr>
        <w:jc w:val="both"/>
      </w:pPr>
    </w:p>
    <w:p w:rsidR="003C390D" w:rsidRDefault="003C390D" w:rsidP="003C390D">
      <w:pPr>
        <w:ind w:firstLine="708"/>
      </w:pPr>
      <w:r>
        <w:t xml:space="preserve">В соответствии с главой 32 Налогового кодекса и пунктом 3 статьи 22 Устава  муниципального образования </w:t>
      </w:r>
      <w:r>
        <w:rPr>
          <w:color w:val="000000"/>
        </w:rPr>
        <w:t>Заводской сельсовет Троицкого района Алтайского края</w:t>
      </w:r>
      <w:r>
        <w:t>, Заводской сельский Совет депутатов, РЕШИЛ:</w:t>
      </w:r>
    </w:p>
    <w:p w:rsidR="003C390D" w:rsidRDefault="003C390D" w:rsidP="003C390D">
      <w:pPr>
        <w:jc w:val="center"/>
      </w:pPr>
    </w:p>
    <w:p w:rsidR="003C390D" w:rsidRDefault="003C390D" w:rsidP="003C390D">
      <w:pPr>
        <w:ind w:firstLine="708"/>
        <w:jc w:val="both"/>
      </w:pPr>
      <w:r>
        <w:t xml:space="preserve">1. Установить ставки налога на имущество физических лиц на территории на территории муниципального образования </w:t>
      </w:r>
      <w:r>
        <w:rPr>
          <w:color w:val="000000"/>
        </w:rPr>
        <w:t>Заводской сельсовет Троицкого района Алтайского края.</w:t>
      </w:r>
    </w:p>
    <w:p w:rsidR="003C390D" w:rsidRDefault="003C390D" w:rsidP="003C390D">
      <w:pPr>
        <w:ind w:firstLine="562"/>
        <w:jc w:val="both"/>
      </w:pPr>
      <w:r>
        <w:t xml:space="preserve">2. </w:t>
      </w:r>
      <w:r>
        <w:rPr>
          <w:color w:val="000000"/>
        </w:rPr>
        <w:t xml:space="preserve">Ставки налога на имущество физических лиц установить в зависимости от суммарной инвентаризационной стоимости объектов налогообложения, </w:t>
      </w:r>
      <w:r>
        <w:t>умноженной на коэффициент-дефлятор, определяемый в соответствии с частью первой Налогового кодекса Российской Федерации:</w:t>
      </w:r>
    </w:p>
    <w:p w:rsidR="003C390D" w:rsidRDefault="003C390D" w:rsidP="003C390D">
      <w:pPr>
        <w:tabs>
          <w:tab w:val="left" w:pos="6804"/>
        </w:tabs>
        <w:ind w:firstLine="562"/>
        <w:jc w:val="both"/>
        <w:rPr>
          <w:color w:val="000000"/>
        </w:rPr>
      </w:pPr>
    </w:p>
    <w:tbl>
      <w:tblPr>
        <w:tblW w:w="948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55"/>
        <w:gridCol w:w="2328"/>
      </w:tblGrid>
      <w:tr w:rsidR="003C390D" w:rsidTr="007B7E2A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center"/>
              <w:rPr>
                <w:color w:val="000000"/>
              </w:rPr>
            </w:pPr>
            <w: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Ставка налога</w:t>
            </w:r>
          </w:p>
        </w:tc>
      </w:tr>
      <w:tr w:rsidR="003C390D" w:rsidTr="007B7E2A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300000 рублей (включительно)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 процента</w:t>
            </w:r>
          </w:p>
        </w:tc>
      </w:tr>
      <w:tr w:rsidR="003C390D" w:rsidTr="007B7E2A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Свыше 300000 рублей до 500000 рублей (включительно)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 процента</w:t>
            </w:r>
          </w:p>
        </w:tc>
      </w:tr>
      <w:tr w:rsidR="003C390D" w:rsidTr="007B7E2A">
        <w:trPr>
          <w:tblCellSpacing w:w="0" w:type="dxa"/>
          <w:jc w:val="center"/>
        </w:trPr>
        <w:tc>
          <w:tcPr>
            <w:tcW w:w="7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Свыше 500000 рублей 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90D" w:rsidRDefault="003C390D" w:rsidP="007B7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2,0 процента</w:t>
            </w:r>
          </w:p>
        </w:tc>
      </w:tr>
    </w:tbl>
    <w:p w:rsidR="003C390D" w:rsidRDefault="003C390D" w:rsidP="003C390D">
      <w:pPr>
        <w:shd w:val="clear" w:color="auto" w:fill="FFFFFF"/>
        <w:ind w:left="24" w:right="-31" w:hanging="24"/>
        <w:jc w:val="both"/>
        <w:rPr>
          <w:b/>
        </w:rPr>
      </w:pPr>
    </w:p>
    <w:p w:rsidR="003C390D" w:rsidRDefault="003C390D" w:rsidP="003C390D">
      <w:pPr>
        <w:ind w:firstLine="708"/>
        <w:jc w:val="both"/>
      </w:pPr>
    </w:p>
    <w:p w:rsidR="003C390D" w:rsidRDefault="003C390D" w:rsidP="003C390D">
      <w:pPr>
        <w:ind w:firstLine="708"/>
        <w:jc w:val="both"/>
      </w:pPr>
      <w:r>
        <w:t>3. Опубликовать данное решение в газете в газете «На земле Троицкой».</w:t>
      </w:r>
    </w:p>
    <w:p w:rsidR="003C390D" w:rsidRDefault="003C390D" w:rsidP="003C390D">
      <w:pPr>
        <w:jc w:val="both"/>
      </w:pPr>
      <w:r>
        <w:t xml:space="preserve">            4.  </w:t>
      </w:r>
      <w:r>
        <w:rPr>
          <w:color w:val="000000"/>
        </w:rPr>
        <w:t xml:space="preserve">Настоящее решение вступает в силу с 01 января 2015 года, но не ранее чем по истечению одного месяца со дня его официального опубликования в газете «На земле </w:t>
      </w:r>
      <w:proofErr w:type="spellStart"/>
      <w:r>
        <w:rPr>
          <w:color w:val="000000"/>
        </w:rPr>
        <w:t>троицкой</w:t>
      </w:r>
      <w:proofErr w:type="spellEnd"/>
      <w:r>
        <w:rPr>
          <w:color w:val="000000"/>
        </w:rPr>
        <w:t xml:space="preserve">». </w:t>
      </w:r>
      <w:r>
        <w:t xml:space="preserve">  </w:t>
      </w:r>
    </w:p>
    <w:p w:rsidR="003C390D" w:rsidRDefault="003C390D" w:rsidP="003C390D">
      <w:pPr>
        <w:ind w:firstLine="708"/>
        <w:jc w:val="both"/>
      </w:pPr>
      <w:r>
        <w:t xml:space="preserve">5. Со дня вступления в силу настоящего решения отменить: </w:t>
      </w:r>
    </w:p>
    <w:p w:rsidR="003C390D" w:rsidRDefault="003C390D" w:rsidP="003C390D">
      <w:pPr>
        <w:ind w:firstLine="540"/>
        <w:jc w:val="both"/>
      </w:pPr>
      <w:r>
        <w:t xml:space="preserve">решение Заводского сельского Совета депутатов от </w:t>
      </w:r>
      <w:r w:rsidRPr="002A7AE3">
        <w:t>03.11.2011 года № 22</w:t>
      </w:r>
      <w:r>
        <w:t xml:space="preserve"> «О ставках налога на имущество физических лиц на территории муниципального образования Заводской сельсовет Троицкого района Алтайского края»</w:t>
      </w:r>
    </w:p>
    <w:p w:rsidR="003C390D" w:rsidRDefault="003C390D" w:rsidP="003C390D">
      <w:pPr>
        <w:ind w:firstLine="540"/>
        <w:jc w:val="both"/>
      </w:pPr>
      <w:r>
        <w:t>решение Заводского сельского Совета депутатов от 15.11.2013 года №  62 «О внесении изменений в решение Заводского сельского Совета депутатов «О ставках налога на имущество физических лиц на территории муниципального образования Заводской сельсовет Троицкого района Алтайского края»</w:t>
      </w:r>
    </w:p>
    <w:p w:rsidR="003C390D" w:rsidRDefault="003C390D" w:rsidP="003C390D">
      <w:pPr>
        <w:ind w:firstLine="540"/>
        <w:jc w:val="both"/>
      </w:pPr>
      <w:r>
        <w:t xml:space="preserve">  </w:t>
      </w:r>
    </w:p>
    <w:p w:rsidR="003C390D" w:rsidRDefault="003C390D" w:rsidP="003C390D">
      <w:pPr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выполнением  настоящего решения возложить на постоянную комиссию по вопросам самоуправления, социально-экономического развития, плана, бюджета и соблюдения законности (Кирсанов С.И.)  </w:t>
      </w:r>
    </w:p>
    <w:p w:rsidR="003C390D" w:rsidRDefault="003C390D" w:rsidP="003C390D">
      <w:pPr>
        <w:jc w:val="both"/>
      </w:pPr>
    </w:p>
    <w:p w:rsidR="003C390D" w:rsidRDefault="003C390D" w:rsidP="003C390D">
      <w:pPr>
        <w:jc w:val="both"/>
      </w:pPr>
    </w:p>
    <w:p w:rsidR="003C390D" w:rsidRDefault="003C390D" w:rsidP="003C390D">
      <w:pPr>
        <w:jc w:val="both"/>
      </w:pPr>
    </w:p>
    <w:p w:rsidR="003C390D" w:rsidRDefault="003C390D" w:rsidP="003C390D">
      <w:r>
        <w:t xml:space="preserve"> Глава Заводского  сельсовета                                                                               П.В.Глазков</w:t>
      </w:r>
    </w:p>
    <w:p w:rsidR="003C390D" w:rsidRDefault="003C390D" w:rsidP="003C390D"/>
    <w:p w:rsidR="003C390D" w:rsidRDefault="003C390D" w:rsidP="003C390D">
      <w:pPr>
        <w:ind w:right="-5"/>
        <w:rPr>
          <w:sz w:val="20"/>
          <w:szCs w:val="20"/>
        </w:rPr>
      </w:pPr>
    </w:p>
    <w:p w:rsidR="003C390D" w:rsidRDefault="003C390D" w:rsidP="003C390D">
      <w:pPr>
        <w:ind w:right="-5"/>
        <w:rPr>
          <w:sz w:val="20"/>
          <w:szCs w:val="20"/>
        </w:rPr>
      </w:pPr>
    </w:p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Default="003C390D" w:rsidP="003C390D"/>
    <w:p w:rsidR="003C390D" w:rsidRPr="00503996" w:rsidRDefault="003C390D" w:rsidP="003C390D">
      <w:pPr>
        <w:jc w:val="center"/>
      </w:pPr>
      <w:r w:rsidRPr="00503996">
        <w:lastRenderedPageBreak/>
        <w:t>Российская Федерация</w:t>
      </w:r>
    </w:p>
    <w:p w:rsidR="003C390D" w:rsidRPr="004D2DBB" w:rsidRDefault="003C390D" w:rsidP="003C390D">
      <w:pPr>
        <w:jc w:val="center"/>
      </w:pPr>
      <w:r>
        <w:t xml:space="preserve">Заводской </w:t>
      </w:r>
      <w:r w:rsidRPr="004D2DBB">
        <w:t>сельский Совет депутатов</w:t>
      </w:r>
    </w:p>
    <w:p w:rsidR="003C390D" w:rsidRPr="004D2DBB" w:rsidRDefault="003C390D" w:rsidP="003C390D">
      <w:pPr>
        <w:jc w:val="center"/>
      </w:pPr>
      <w:r w:rsidRPr="004D2DBB">
        <w:t>Троицкого района  Алтайского края</w:t>
      </w:r>
    </w:p>
    <w:p w:rsidR="003C390D" w:rsidRPr="004D2DBB" w:rsidRDefault="003C390D" w:rsidP="003C390D">
      <w:pPr>
        <w:jc w:val="center"/>
      </w:pPr>
    </w:p>
    <w:p w:rsidR="003C390D" w:rsidRPr="004D2DBB" w:rsidRDefault="003C390D" w:rsidP="003C390D">
      <w:pPr>
        <w:jc w:val="center"/>
      </w:pPr>
      <w:r w:rsidRPr="004D2DBB">
        <w:t>РЕШЕНИЕ</w:t>
      </w:r>
    </w:p>
    <w:p w:rsidR="003C390D" w:rsidRPr="004D2DBB" w:rsidRDefault="003C390D" w:rsidP="003C390D">
      <w:pPr>
        <w:jc w:val="center"/>
      </w:pPr>
    </w:p>
    <w:p w:rsidR="003C390D" w:rsidRDefault="003C390D" w:rsidP="003C390D">
      <w:r>
        <w:t>07 ноября  2014 г.                                                                                                    №  92</w:t>
      </w:r>
    </w:p>
    <w:p w:rsidR="003C390D" w:rsidRDefault="003C390D" w:rsidP="003C390D">
      <w:pPr>
        <w:jc w:val="both"/>
      </w:pPr>
      <w:r>
        <w:t>с</w:t>
      </w:r>
      <w:proofErr w:type="gramStart"/>
      <w:r>
        <w:t>.З</w:t>
      </w:r>
      <w:proofErr w:type="gramEnd"/>
      <w:r>
        <w:t>аводское</w:t>
      </w:r>
    </w:p>
    <w:p w:rsidR="003C390D" w:rsidRPr="00503996" w:rsidRDefault="003C390D" w:rsidP="003C390D">
      <w:r>
        <w:t xml:space="preserve"> </w:t>
      </w:r>
    </w:p>
    <w:p w:rsidR="003C390D" w:rsidRPr="00503996" w:rsidRDefault="003C390D" w:rsidP="003C390D"/>
    <w:p w:rsidR="003C390D" w:rsidRPr="00503996" w:rsidRDefault="003C390D" w:rsidP="003C390D">
      <w:pPr>
        <w:ind w:right="3662"/>
      </w:pPr>
      <w:r w:rsidRPr="00503996">
        <w:t>О внесении изменений  в решение</w:t>
      </w:r>
    </w:p>
    <w:p w:rsidR="003C390D" w:rsidRPr="00503996" w:rsidRDefault="003C390D" w:rsidP="003C390D">
      <w:pPr>
        <w:ind w:right="3662"/>
      </w:pPr>
      <w:r>
        <w:t xml:space="preserve">Заводского </w:t>
      </w:r>
      <w:r w:rsidRPr="00503996">
        <w:t>сельского Совета депутатов</w:t>
      </w:r>
    </w:p>
    <w:p w:rsidR="003C390D" w:rsidRPr="00503996" w:rsidRDefault="003C390D" w:rsidP="003C390D">
      <w:pPr>
        <w:ind w:right="3662"/>
      </w:pPr>
      <w:r w:rsidRPr="00503996">
        <w:t>«О введении земельного налога на территории</w:t>
      </w:r>
    </w:p>
    <w:p w:rsidR="003C390D" w:rsidRPr="00503996" w:rsidRDefault="003C390D" w:rsidP="003C390D">
      <w:pPr>
        <w:ind w:right="3662"/>
      </w:pPr>
      <w:proofErr w:type="gramStart"/>
      <w:r w:rsidRPr="00503996">
        <w:t>муниципального</w:t>
      </w:r>
      <w:proofErr w:type="gramEnd"/>
      <w:r w:rsidRPr="00503996">
        <w:t xml:space="preserve">   </w:t>
      </w:r>
      <w:r>
        <w:t>Заводской</w:t>
      </w:r>
      <w:r w:rsidRPr="00503996">
        <w:t xml:space="preserve"> сельсовет</w:t>
      </w:r>
    </w:p>
    <w:p w:rsidR="003C390D" w:rsidRPr="00503996" w:rsidRDefault="003C390D" w:rsidP="003C390D">
      <w:pPr>
        <w:tabs>
          <w:tab w:val="left" w:pos="6300"/>
        </w:tabs>
        <w:ind w:right="3662"/>
      </w:pPr>
      <w:r w:rsidRPr="00503996">
        <w:t>Троицкого района Алтайского края»</w:t>
      </w:r>
    </w:p>
    <w:p w:rsidR="003C390D" w:rsidRPr="00503996" w:rsidRDefault="003C390D" w:rsidP="003C390D">
      <w:pPr>
        <w:tabs>
          <w:tab w:val="left" w:pos="3420"/>
        </w:tabs>
        <w:jc w:val="both"/>
      </w:pPr>
    </w:p>
    <w:p w:rsidR="003C390D" w:rsidRPr="00503996" w:rsidRDefault="003C390D" w:rsidP="003C390D">
      <w:pPr>
        <w:ind w:firstLine="720"/>
        <w:jc w:val="both"/>
      </w:pPr>
      <w:r w:rsidRPr="00503996">
        <w:t>В соответствии с Налоговым кодексом Российской Федерации, ста</w:t>
      </w:r>
      <w:r>
        <w:t>тьей 22</w:t>
      </w:r>
      <w:r w:rsidRPr="00503996">
        <w:t xml:space="preserve"> Устава муниципального образования </w:t>
      </w:r>
      <w:r>
        <w:t>Заводской</w:t>
      </w:r>
      <w:r w:rsidRPr="00503996">
        <w:t xml:space="preserve"> сельсовет Троицкого района Алтайского края, </w:t>
      </w:r>
      <w:r>
        <w:t xml:space="preserve">Заводской </w:t>
      </w:r>
      <w:r w:rsidRPr="00503996">
        <w:t xml:space="preserve"> сельский Совет депутатов, РЕШИЛ:</w:t>
      </w:r>
    </w:p>
    <w:p w:rsidR="003C390D" w:rsidRPr="00503996" w:rsidRDefault="003C390D" w:rsidP="003C390D">
      <w:pPr>
        <w:ind w:firstLine="720"/>
        <w:jc w:val="both"/>
      </w:pPr>
      <w:r w:rsidRPr="00F028AE">
        <w:rPr>
          <w:b/>
        </w:rPr>
        <w:t>Статья 1</w:t>
      </w:r>
      <w:r w:rsidRPr="00503996">
        <w:t xml:space="preserve">. Внести в решение </w:t>
      </w:r>
      <w:r>
        <w:t>Заводского</w:t>
      </w:r>
      <w:r w:rsidRPr="00503996">
        <w:t xml:space="preserve"> сельского Совета депутатов Троицкого района Алтайского края  </w:t>
      </w:r>
      <w:r w:rsidRPr="004D2DBB">
        <w:t xml:space="preserve">от </w:t>
      </w:r>
      <w:r w:rsidRPr="004D197D">
        <w:t xml:space="preserve">03.11.2011 года № 21  «О введении земельного налога на территории муниципального образования </w:t>
      </w:r>
      <w:r>
        <w:t xml:space="preserve">Заводской </w:t>
      </w:r>
      <w:r w:rsidRPr="00503996">
        <w:t xml:space="preserve">сельсовет Троицкого района Алтайского края» </w:t>
      </w:r>
      <w:r>
        <w:t>следующе</w:t>
      </w:r>
      <w:r w:rsidRPr="00503996">
        <w:t>е изменени</w:t>
      </w:r>
      <w:r>
        <w:t>е</w:t>
      </w:r>
      <w:r w:rsidRPr="00503996">
        <w:t xml:space="preserve">: </w:t>
      </w:r>
    </w:p>
    <w:p w:rsidR="003C390D" w:rsidRPr="00503996" w:rsidRDefault="003C390D" w:rsidP="003C390D">
      <w:pPr>
        <w:ind w:firstLine="720"/>
        <w:jc w:val="both"/>
      </w:pPr>
      <w:r w:rsidRPr="00503996">
        <w:t xml:space="preserve">1) пункт </w:t>
      </w:r>
      <w:r>
        <w:t>3</w:t>
      </w:r>
      <w:r w:rsidRPr="00503996">
        <w:t xml:space="preserve"> изложить в следующей редакции:</w:t>
      </w:r>
    </w:p>
    <w:p w:rsidR="003C390D" w:rsidRPr="00A32A72" w:rsidRDefault="003C390D" w:rsidP="003C390D">
      <w:pPr>
        <w:ind w:firstLine="720"/>
        <w:jc w:val="both"/>
      </w:pPr>
      <w:r w:rsidRPr="00A32A72">
        <w:t>«3.Установить следующий порядок и сроки уплаты налога и авансовых платежей по земельному  налогу:</w:t>
      </w:r>
    </w:p>
    <w:p w:rsidR="003C390D" w:rsidRPr="00A32A72" w:rsidRDefault="003C390D" w:rsidP="003C390D">
      <w:pPr>
        <w:tabs>
          <w:tab w:val="left" w:pos="0"/>
        </w:tabs>
        <w:ind w:firstLine="720"/>
        <w:jc w:val="both"/>
      </w:pPr>
      <w:r w:rsidRPr="00A32A72">
        <w:t>1) земельный налог, подлежащий уплате налогоплательщиками - организациями и физическими лицами, являющимися индивидуальными предпринимателями, уплачивается не позднее 20 февраля года, следующего за истекшим налоговым периодом;</w:t>
      </w:r>
    </w:p>
    <w:p w:rsidR="003C390D" w:rsidRPr="00A32A72" w:rsidRDefault="003C390D" w:rsidP="003C390D">
      <w:pPr>
        <w:tabs>
          <w:tab w:val="left" w:pos="1134"/>
        </w:tabs>
        <w:ind w:firstLine="720"/>
        <w:jc w:val="both"/>
      </w:pPr>
      <w:r w:rsidRPr="00A32A72">
        <w:t xml:space="preserve">2) налогоплательщики – организации и физические </w:t>
      </w:r>
      <w:proofErr w:type="gramStart"/>
      <w:r w:rsidRPr="00A32A72">
        <w:t>лица</w:t>
      </w:r>
      <w:proofErr w:type="gramEnd"/>
      <w:r w:rsidRPr="00A32A72">
        <w:t xml:space="preserve"> являющиеся индивидуальными предпринимателями, уплачивают авансовые платежи по земельному налогу за 1 квартал – до 5 мая; 2 квартал – до 5 августа; 3 квартал – до 5 ноября года, являющегося налоговым периодом.</w:t>
      </w:r>
    </w:p>
    <w:p w:rsidR="003C390D" w:rsidRPr="00414A28" w:rsidRDefault="003C390D" w:rsidP="003C390D">
      <w:pPr>
        <w:tabs>
          <w:tab w:val="left" w:pos="0"/>
        </w:tabs>
        <w:jc w:val="both"/>
      </w:pPr>
      <w:r w:rsidRPr="00A32A72">
        <w:tab/>
        <w:t>3) уменьшение налоговой базы на не облагаемую налогом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предоставляемых 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</w:t>
      </w:r>
      <w:proofErr w:type="gramStart"/>
      <w:r w:rsidRPr="00A32A72">
        <w:t>.».</w:t>
      </w:r>
      <w:proofErr w:type="gramEnd"/>
    </w:p>
    <w:p w:rsidR="003C390D" w:rsidRPr="00503996" w:rsidRDefault="003C390D" w:rsidP="003C390D">
      <w:pPr>
        <w:ind w:firstLine="720"/>
        <w:jc w:val="both"/>
      </w:pPr>
      <w:r w:rsidRPr="00F028AE">
        <w:rPr>
          <w:b/>
        </w:rPr>
        <w:t>Статья 2.</w:t>
      </w:r>
      <w:r w:rsidRPr="00503996">
        <w:t xml:space="preserve"> Опубликовать данное решение  в газете «На земле </w:t>
      </w:r>
      <w:proofErr w:type="spellStart"/>
      <w:r w:rsidRPr="00503996">
        <w:t>троицкой</w:t>
      </w:r>
      <w:proofErr w:type="spellEnd"/>
      <w:r w:rsidRPr="00503996">
        <w:t>».</w:t>
      </w:r>
    </w:p>
    <w:p w:rsidR="003C390D" w:rsidRPr="00414A28" w:rsidRDefault="003C390D" w:rsidP="003C390D">
      <w:pPr>
        <w:jc w:val="both"/>
      </w:pPr>
      <w:r w:rsidRPr="00503996">
        <w:t xml:space="preserve">           </w:t>
      </w:r>
      <w:r>
        <w:t xml:space="preserve"> </w:t>
      </w:r>
      <w:r w:rsidRPr="00F028AE">
        <w:rPr>
          <w:b/>
        </w:rPr>
        <w:t>Статья 3.</w:t>
      </w:r>
      <w:r w:rsidRPr="00414A28">
        <w:rPr>
          <w:b/>
        </w:rPr>
        <w:t xml:space="preserve"> </w:t>
      </w:r>
      <w:r w:rsidRPr="00414A28">
        <w:t xml:space="preserve"> </w:t>
      </w:r>
      <w:r w:rsidRPr="00414A28">
        <w:rPr>
          <w:color w:val="000000"/>
        </w:rPr>
        <w:t xml:space="preserve">Настоящее решение вступает в силу с 01 января 2015 года, но не ранее чем по истечению одного месяца со дня его официального опубликования в газете «На земле </w:t>
      </w:r>
      <w:proofErr w:type="spellStart"/>
      <w:r w:rsidRPr="00414A28">
        <w:rPr>
          <w:color w:val="000000"/>
        </w:rPr>
        <w:t>троицкой</w:t>
      </w:r>
      <w:proofErr w:type="spellEnd"/>
      <w:r w:rsidRPr="00414A28">
        <w:rPr>
          <w:color w:val="000000"/>
        </w:rPr>
        <w:t xml:space="preserve">». </w:t>
      </w:r>
      <w:r w:rsidRPr="00414A28">
        <w:t xml:space="preserve">  </w:t>
      </w:r>
    </w:p>
    <w:p w:rsidR="003C390D" w:rsidRPr="004D197D" w:rsidRDefault="003C390D" w:rsidP="003C390D">
      <w:pPr>
        <w:ind w:firstLine="540"/>
        <w:jc w:val="both"/>
      </w:pPr>
      <w:r>
        <w:rPr>
          <w:b/>
        </w:rPr>
        <w:t xml:space="preserve">  </w:t>
      </w:r>
      <w:r w:rsidRPr="00414A28">
        <w:rPr>
          <w:b/>
        </w:rPr>
        <w:t xml:space="preserve">Статья 4. </w:t>
      </w:r>
      <w:r w:rsidRPr="00414A28">
        <w:t xml:space="preserve"> </w:t>
      </w:r>
      <w:proofErr w:type="gramStart"/>
      <w:r w:rsidRPr="004D197D">
        <w:t>Контроль за</w:t>
      </w:r>
      <w:proofErr w:type="gramEnd"/>
      <w:r w:rsidRPr="004D197D">
        <w:t xml:space="preserve"> выполнением  настоящего решения возложить на постоянную комиссию по  вопросам самоуправления, социально-экономического развития, плана, бюджета и соблюдения законности (Кирсанов С.И.)  </w:t>
      </w:r>
    </w:p>
    <w:p w:rsidR="003C390D" w:rsidRPr="004D197D" w:rsidRDefault="003C390D" w:rsidP="003C390D">
      <w:pPr>
        <w:jc w:val="both"/>
      </w:pPr>
    </w:p>
    <w:p w:rsidR="003C390D" w:rsidRPr="004D197D" w:rsidRDefault="003C390D" w:rsidP="003C390D">
      <w:pPr>
        <w:jc w:val="both"/>
      </w:pPr>
    </w:p>
    <w:p w:rsidR="003C390D" w:rsidRPr="004D197D" w:rsidRDefault="003C390D" w:rsidP="003C390D">
      <w:pPr>
        <w:jc w:val="both"/>
      </w:pPr>
    </w:p>
    <w:p w:rsidR="003C390D" w:rsidRPr="004D197D" w:rsidRDefault="003C390D" w:rsidP="003C390D">
      <w:r w:rsidRPr="004D197D">
        <w:t xml:space="preserve"> Глава Заводского  сельсовета                                                                               П.В.Глазков</w:t>
      </w:r>
    </w:p>
    <w:p w:rsidR="003C390D" w:rsidRPr="004D197D" w:rsidRDefault="003C390D" w:rsidP="003C390D"/>
    <w:p w:rsidR="003C390D" w:rsidRDefault="003C390D" w:rsidP="003C390D">
      <w:pPr>
        <w:ind w:right="-5"/>
        <w:rPr>
          <w:sz w:val="20"/>
          <w:szCs w:val="20"/>
        </w:rPr>
      </w:pPr>
    </w:p>
    <w:p w:rsidR="003C390D" w:rsidRDefault="003C390D" w:rsidP="003C390D">
      <w:pPr>
        <w:ind w:right="-5"/>
        <w:rPr>
          <w:sz w:val="20"/>
          <w:szCs w:val="20"/>
        </w:rPr>
      </w:pPr>
    </w:p>
    <w:p w:rsidR="003C390D" w:rsidRDefault="003C390D" w:rsidP="003C390D"/>
    <w:p w:rsidR="003C390D" w:rsidRPr="00414A28" w:rsidRDefault="003C390D" w:rsidP="003C390D">
      <w:pPr>
        <w:jc w:val="both"/>
        <w:rPr>
          <w:b/>
        </w:rPr>
      </w:pPr>
    </w:p>
    <w:p w:rsidR="003C390D" w:rsidRPr="00002999" w:rsidRDefault="003C390D" w:rsidP="003C390D"/>
    <w:p w:rsidR="003C390D" w:rsidRPr="004D2DBB" w:rsidRDefault="003C390D" w:rsidP="003C390D">
      <w:pPr>
        <w:jc w:val="both"/>
      </w:pPr>
      <w:r>
        <w:t xml:space="preserve"> </w:t>
      </w:r>
    </w:p>
    <w:p w:rsidR="003C390D" w:rsidRDefault="003C390D" w:rsidP="003C390D"/>
    <w:p w:rsidR="003C390D" w:rsidRDefault="003C390D" w:rsidP="003C390D"/>
    <w:p w:rsidR="00D90A2B" w:rsidRDefault="00D90A2B"/>
    <w:sectPr w:rsidR="00D90A2B" w:rsidSect="00E0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0D"/>
    <w:rsid w:val="003C390D"/>
    <w:rsid w:val="00D9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2015-02-16T02:18:00Z</dcterms:created>
  <dcterms:modified xsi:type="dcterms:W3CDTF">2015-02-16T02:19:00Z</dcterms:modified>
</cp:coreProperties>
</file>