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39D" w:rsidRDefault="0004739D" w:rsidP="0004739D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04739D" w:rsidRDefault="0004739D" w:rsidP="0004739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Администрация Заводского сельсовета </w:t>
      </w:r>
    </w:p>
    <w:p w:rsidR="0004739D" w:rsidRDefault="0004739D" w:rsidP="0004739D">
      <w:pPr>
        <w:jc w:val="center"/>
        <w:rPr>
          <w:sz w:val="28"/>
          <w:szCs w:val="28"/>
        </w:rPr>
      </w:pPr>
      <w:r>
        <w:rPr>
          <w:sz w:val="28"/>
          <w:szCs w:val="28"/>
        </w:rPr>
        <w:t>Троицкого района Алтайского края</w:t>
      </w:r>
    </w:p>
    <w:p w:rsidR="0004739D" w:rsidRDefault="0004739D" w:rsidP="0004739D">
      <w:pPr>
        <w:jc w:val="center"/>
        <w:rPr>
          <w:sz w:val="28"/>
          <w:szCs w:val="28"/>
        </w:rPr>
      </w:pPr>
    </w:p>
    <w:p w:rsidR="0004739D" w:rsidRDefault="0004739D" w:rsidP="0004739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ПОСТАНОВЛЕНИЕ </w:t>
      </w:r>
    </w:p>
    <w:p w:rsidR="0004739D" w:rsidRDefault="0004739D" w:rsidP="0004739D">
      <w:pPr>
        <w:ind w:firstLine="0"/>
        <w:rPr>
          <w:sz w:val="28"/>
          <w:szCs w:val="28"/>
        </w:rPr>
      </w:pPr>
      <w:r>
        <w:rPr>
          <w:sz w:val="28"/>
          <w:szCs w:val="28"/>
        </w:rPr>
        <w:t>21.01.2013 года                                                                                             №3</w:t>
      </w:r>
    </w:p>
    <w:p w:rsidR="0004739D" w:rsidRDefault="0004739D" w:rsidP="0004739D">
      <w:pPr>
        <w:ind w:firstLine="0"/>
        <w:rPr>
          <w:sz w:val="28"/>
          <w:szCs w:val="28"/>
        </w:rPr>
      </w:pPr>
      <w:r>
        <w:rPr>
          <w:sz w:val="28"/>
          <w:szCs w:val="28"/>
        </w:rPr>
        <w:t>с. Заводское</w:t>
      </w:r>
    </w:p>
    <w:p w:rsidR="0004739D" w:rsidRDefault="0004739D" w:rsidP="0004739D">
      <w:pPr>
        <w:ind w:firstLine="0"/>
        <w:jc w:val="center"/>
        <w:rPr>
          <w:sz w:val="28"/>
          <w:szCs w:val="28"/>
        </w:rPr>
      </w:pPr>
    </w:p>
    <w:p w:rsidR="0004739D" w:rsidRDefault="0004739D" w:rsidP="0004739D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учетной нормы</w:t>
      </w:r>
    </w:p>
    <w:p w:rsidR="0004739D" w:rsidRDefault="0004739D" w:rsidP="0004739D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площади жилого помещения</w:t>
      </w:r>
    </w:p>
    <w:p w:rsidR="0004739D" w:rsidRDefault="0004739D" w:rsidP="0004739D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Заводского  сельсовета</w:t>
      </w:r>
    </w:p>
    <w:p w:rsidR="0004739D" w:rsidRDefault="0004739D" w:rsidP="0004739D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Троицкого района</w:t>
      </w:r>
    </w:p>
    <w:p w:rsidR="0004739D" w:rsidRDefault="0004739D" w:rsidP="0004739D">
      <w:pPr>
        <w:jc w:val="both"/>
        <w:rPr>
          <w:sz w:val="28"/>
          <w:szCs w:val="28"/>
        </w:rPr>
      </w:pPr>
    </w:p>
    <w:p w:rsidR="0004739D" w:rsidRDefault="0004739D" w:rsidP="000473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законом Алтайского края от 9 декабря 2005г. №115-ЗС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найма», статьей 22 Устава муниципального образования Заводской  сельсовет Троицкого района Алтайского края  </w:t>
      </w:r>
    </w:p>
    <w:p w:rsidR="0004739D" w:rsidRDefault="0004739D" w:rsidP="000473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4739D" w:rsidRDefault="0004739D" w:rsidP="0004739D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04739D" w:rsidRDefault="0004739D" w:rsidP="0004739D">
      <w:pPr>
        <w:jc w:val="center"/>
        <w:rPr>
          <w:sz w:val="28"/>
          <w:szCs w:val="28"/>
        </w:rPr>
      </w:pPr>
    </w:p>
    <w:p w:rsidR="0004739D" w:rsidRDefault="0004739D" w:rsidP="0004739D">
      <w:pPr>
        <w:jc w:val="both"/>
        <w:rPr>
          <w:sz w:val="28"/>
          <w:szCs w:val="28"/>
        </w:rPr>
      </w:pPr>
      <w:r>
        <w:rPr>
          <w:sz w:val="28"/>
          <w:szCs w:val="28"/>
        </w:rPr>
        <w:t>1. Утвердить учетную норму площади жилого помещения в размере 11 кв.м. общей площади жилого помещения  на 1 члена семьи.</w:t>
      </w:r>
    </w:p>
    <w:p w:rsidR="0004739D" w:rsidRDefault="0004739D" w:rsidP="0004739D">
      <w:pPr>
        <w:jc w:val="both"/>
        <w:rPr>
          <w:sz w:val="28"/>
          <w:szCs w:val="28"/>
        </w:rPr>
      </w:pPr>
      <w:r>
        <w:rPr>
          <w:sz w:val="28"/>
          <w:szCs w:val="28"/>
        </w:rPr>
        <w:t>2. Администрации сельсовета при учете граждан в качестве нуждающихся в жилых помещениях руководствоваться  учетной нормой площади жилого помещения.</w:t>
      </w:r>
    </w:p>
    <w:p w:rsidR="0004739D" w:rsidRDefault="0004739D" w:rsidP="000473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4739D" w:rsidRDefault="0004739D" w:rsidP="0004739D">
      <w:pPr>
        <w:jc w:val="both"/>
        <w:rPr>
          <w:sz w:val="28"/>
          <w:szCs w:val="28"/>
        </w:rPr>
      </w:pPr>
      <w:r>
        <w:rPr>
          <w:sz w:val="28"/>
          <w:szCs w:val="28"/>
        </w:rPr>
        <w:t>3.Контроль за выполнение настоящего решения возложить на постоянную комиссию  по  социальным вопросам и самоуправлению (Пенкина Е.В.).</w:t>
      </w:r>
    </w:p>
    <w:p w:rsidR="0004739D" w:rsidRDefault="0004739D" w:rsidP="0004739D">
      <w:pPr>
        <w:ind w:firstLine="0"/>
        <w:rPr>
          <w:sz w:val="28"/>
          <w:szCs w:val="28"/>
        </w:rPr>
      </w:pPr>
    </w:p>
    <w:p w:rsidR="0004739D" w:rsidRDefault="0004739D" w:rsidP="0004739D">
      <w:pPr>
        <w:ind w:firstLine="0"/>
        <w:rPr>
          <w:sz w:val="28"/>
          <w:szCs w:val="28"/>
        </w:rPr>
      </w:pPr>
    </w:p>
    <w:p w:rsidR="0004739D" w:rsidRDefault="0004739D" w:rsidP="0004739D">
      <w:pPr>
        <w:ind w:firstLine="0"/>
        <w:rPr>
          <w:sz w:val="28"/>
          <w:szCs w:val="28"/>
        </w:rPr>
      </w:pPr>
    </w:p>
    <w:p w:rsidR="0004739D" w:rsidRDefault="0004739D" w:rsidP="0004739D">
      <w:pPr>
        <w:ind w:firstLine="0"/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              П.В.Глазков</w:t>
      </w:r>
    </w:p>
    <w:p w:rsidR="0004739D" w:rsidRDefault="0004739D" w:rsidP="0004739D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Заводского  сельсовета                                                                        </w:t>
      </w:r>
    </w:p>
    <w:p w:rsidR="0004739D" w:rsidRDefault="0004739D" w:rsidP="0004739D">
      <w:pPr>
        <w:jc w:val="center"/>
        <w:rPr>
          <w:sz w:val="28"/>
          <w:szCs w:val="28"/>
        </w:rPr>
      </w:pPr>
    </w:p>
    <w:p w:rsidR="0004739D" w:rsidRDefault="0004739D" w:rsidP="0004739D">
      <w:pPr>
        <w:pStyle w:val="ConsPlusNormal"/>
        <w:widowControl/>
        <w:ind w:left="4680" w:hanging="4140"/>
        <w:jc w:val="both"/>
        <w:rPr>
          <w:rFonts w:ascii="Times New Roman" w:hAnsi="Times New Roman" w:cs="Times New Roman"/>
          <w:bCs/>
        </w:rPr>
      </w:pPr>
      <w:r>
        <w:rPr>
          <w:rStyle w:val="a3"/>
          <w:b w:val="0"/>
        </w:rPr>
        <w:lastRenderedPageBreak/>
        <w:t xml:space="preserve"> </w:t>
      </w:r>
    </w:p>
    <w:p w:rsidR="005475E9" w:rsidRDefault="005475E9"/>
    <w:sectPr w:rsidR="005475E9" w:rsidSect="005475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4739D"/>
    <w:rsid w:val="0004739D"/>
    <w:rsid w:val="00547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39D"/>
    <w:pPr>
      <w:widowControl w:val="0"/>
      <w:snapToGrid w:val="0"/>
      <w:spacing w:after="0" w:line="300" w:lineRule="auto"/>
      <w:ind w:firstLine="68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73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Strong"/>
    <w:basedOn w:val="a0"/>
    <w:qFormat/>
    <w:rsid w:val="0004739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04739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739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6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190</Words>
  <Characters>1089</Characters>
  <Application>Microsoft Office Word</Application>
  <DocSecurity>0</DocSecurity>
  <Lines>9</Lines>
  <Paragraphs>2</Paragraphs>
  <ScaleCrop>false</ScaleCrop>
  <Company>Microsoft</Company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2015-04-29T07:30:00Z</cp:lastPrinted>
  <dcterms:created xsi:type="dcterms:W3CDTF">2015-04-29T07:27:00Z</dcterms:created>
  <dcterms:modified xsi:type="dcterms:W3CDTF">2015-04-29T07:31:00Z</dcterms:modified>
</cp:coreProperties>
</file>