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C2" w:rsidRPr="004A5FC2" w:rsidRDefault="004A5FC2" w:rsidP="004A5FC2">
      <w:pPr>
        <w:keepNext/>
        <w:ind w:firstLine="360"/>
        <w:jc w:val="right"/>
        <w:rPr>
          <w:rFonts w:ascii="Arial" w:hAnsi="Arial" w:cs="Arial"/>
        </w:rPr>
      </w:pPr>
      <w:bookmarkStart w:id="0" w:name="_GoBack"/>
      <w:bookmarkEnd w:id="0"/>
      <w:r w:rsidRPr="004A5FC2">
        <w:rPr>
          <w:rFonts w:ascii="Arial" w:hAnsi="Arial" w:cs="Arial"/>
        </w:rPr>
        <w:t xml:space="preserve">  УТВЕРЖДЕНА</w:t>
      </w:r>
    </w:p>
    <w:p w:rsidR="004A5FC2" w:rsidRPr="004A5FC2" w:rsidRDefault="004A5FC2" w:rsidP="004A5FC2">
      <w:pPr>
        <w:keepNext/>
        <w:tabs>
          <w:tab w:val="left" w:pos="6660"/>
          <w:tab w:val="left" w:pos="8490"/>
        </w:tabs>
        <w:ind w:firstLine="360"/>
        <w:jc w:val="right"/>
        <w:rPr>
          <w:rFonts w:ascii="Arial" w:hAnsi="Arial" w:cs="Arial"/>
        </w:rPr>
      </w:pPr>
      <w:r w:rsidRPr="004A5FC2">
        <w:rPr>
          <w:rFonts w:ascii="Arial" w:hAnsi="Arial" w:cs="Arial"/>
        </w:rPr>
        <w:tab/>
        <w:t xml:space="preserve"> Постановлением </w:t>
      </w:r>
    </w:p>
    <w:p w:rsidR="004A5FC2" w:rsidRPr="004A5FC2" w:rsidRDefault="004A5FC2" w:rsidP="004A5FC2">
      <w:pPr>
        <w:keepNext/>
        <w:tabs>
          <w:tab w:val="left" w:pos="6660"/>
          <w:tab w:val="left" w:pos="8490"/>
        </w:tabs>
        <w:ind w:firstLine="360"/>
        <w:jc w:val="right"/>
        <w:rPr>
          <w:rFonts w:ascii="Arial" w:hAnsi="Arial" w:cs="Arial"/>
        </w:rPr>
      </w:pPr>
      <w:r w:rsidRPr="004A5FC2">
        <w:rPr>
          <w:rFonts w:ascii="Arial" w:hAnsi="Arial" w:cs="Arial"/>
        </w:rPr>
        <w:t>Администрации Заводского сельсовета</w:t>
      </w:r>
    </w:p>
    <w:p w:rsidR="004A5FC2" w:rsidRPr="004A5FC2" w:rsidRDefault="004A5FC2" w:rsidP="004A5FC2">
      <w:pPr>
        <w:keepNext/>
        <w:tabs>
          <w:tab w:val="left" w:pos="6660"/>
          <w:tab w:val="left" w:pos="8490"/>
        </w:tabs>
        <w:ind w:firstLine="360"/>
        <w:jc w:val="right"/>
        <w:rPr>
          <w:rFonts w:ascii="Arial" w:hAnsi="Arial" w:cs="Arial"/>
          <w:b/>
        </w:rPr>
      </w:pPr>
      <w:r w:rsidRPr="004A5FC2">
        <w:rPr>
          <w:rFonts w:ascii="Arial" w:hAnsi="Arial" w:cs="Arial"/>
        </w:rPr>
        <w:t>от 30.11.2017г.№ 19</w:t>
      </w:r>
    </w:p>
    <w:p w:rsidR="004A5FC2" w:rsidRPr="004A5FC2" w:rsidRDefault="004A5FC2" w:rsidP="004A5FC2">
      <w:pPr>
        <w:keepNext/>
        <w:ind w:firstLine="360"/>
        <w:jc w:val="right"/>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keepNext/>
        <w:ind w:firstLine="360"/>
        <w:jc w:val="both"/>
        <w:rPr>
          <w:rFonts w:ascii="Arial" w:hAnsi="Arial" w:cs="Arial"/>
          <w:b/>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both"/>
        <w:rPr>
          <w:rFonts w:ascii="Arial" w:hAnsi="Arial" w:cs="Arial"/>
          <w:b/>
          <w:color w:val="000000"/>
        </w:rPr>
      </w:pPr>
    </w:p>
    <w:p w:rsidR="004A5FC2" w:rsidRPr="004A5FC2" w:rsidRDefault="004A5FC2" w:rsidP="004A5FC2">
      <w:pPr>
        <w:shd w:val="clear" w:color="auto" w:fill="FFFFFF"/>
        <w:spacing w:line="240" w:lineRule="atLeast"/>
        <w:jc w:val="center"/>
        <w:rPr>
          <w:rFonts w:ascii="Arial" w:hAnsi="Arial" w:cs="Arial"/>
          <w:b/>
          <w:color w:val="000000"/>
        </w:rPr>
      </w:pPr>
      <w:r w:rsidRPr="004A5FC2">
        <w:rPr>
          <w:rFonts w:ascii="Arial" w:hAnsi="Arial" w:cs="Arial"/>
          <w:b/>
          <w:color w:val="000000"/>
        </w:rPr>
        <w:t>ПРОГРАММА</w:t>
      </w:r>
    </w:p>
    <w:p w:rsidR="004A5FC2" w:rsidRPr="004A5FC2" w:rsidRDefault="004A5FC2" w:rsidP="004A5FC2">
      <w:pPr>
        <w:shd w:val="clear" w:color="auto" w:fill="FFFFFF"/>
        <w:spacing w:line="240" w:lineRule="atLeast"/>
        <w:ind w:hanging="180"/>
        <w:jc w:val="center"/>
        <w:rPr>
          <w:rFonts w:ascii="Arial" w:hAnsi="Arial" w:cs="Arial"/>
          <w:b/>
        </w:rPr>
      </w:pPr>
      <w:r w:rsidRPr="004A5FC2">
        <w:rPr>
          <w:rFonts w:ascii="Arial" w:hAnsi="Arial" w:cs="Arial"/>
          <w:b/>
          <w:color w:val="000000"/>
        </w:rPr>
        <w:t>«</w:t>
      </w:r>
      <w:r w:rsidRPr="004A5FC2">
        <w:rPr>
          <w:rFonts w:ascii="Arial" w:hAnsi="Arial" w:cs="Arial"/>
          <w:b/>
        </w:rPr>
        <w:t>Комплексное развитие транспортной  инфраструктуры</w:t>
      </w:r>
    </w:p>
    <w:p w:rsidR="004A5FC2" w:rsidRPr="004A5FC2" w:rsidRDefault="004A5FC2" w:rsidP="004A5FC2">
      <w:pPr>
        <w:shd w:val="clear" w:color="auto" w:fill="FFFFFF"/>
        <w:spacing w:line="240" w:lineRule="atLeast"/>
        <w:ind w:hanging="180"/>
        <w:jc w:val="center"/>
        <w:rPr>
          <w:rFonts w:ascii="Arial" w:hAnsi="Arial" w:cs="Arial"/>
          <w:b/>
          <w:color w:val="000000"/>
        </w:rPr>
      </w:pPr>
      <w:r w:rsidRPr="004A5FC2">
        <w:rPr>
          <w:rFonts w:ascii="Arial" w:hAnsi="Arial" w:cs="Arial"/>
          <w:b/>
        </w:rPr>
        <w:t>муниципального образования Заводской сельсовет  Троицкого района Алтайского края на 2017 –2021 г.г. и с перспективой до  2033 года</w:t>
      </w:r>
      <w:r w:rsidRPr="004A5FC2">
        <w:rPr>
          <w:rFonts w:ascii="Arial" w:hAnsi="Arial" w:cs="Arial"/>
          <w:b/>
          <w:color w:val="000000"/>
        </w:rPr>
        <w:t>»</w:t>
      </w: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jc w:val="both"/>
        <w:rPr>
          <w:color w:val="000000"/>
          <w:sz w:val="24"/>
          <w:szCs w:val="24"/>
        </w:rPr>
      </w:pPr>
    </w:p>
    <w:p w:rsidR="004A5FC2" w:rsidRPr="004A5FC2" w:rsidRDefault="004A5FC2" w:rsidP="004A5FC2">
      <w:pPr>
        <w:pStyle w:val="1"/>
        <w:ind w:left="432" w:hanging="432"/>
        <w:jc w:val="both"/>
        <w:rPr>
          <w:color w:val="000000"/>
          <w:sz w:val="24"/>
          <w:szCs w:val="24"/>
        </w:rPr>
      </w:pPr>
    </w:p>
    <w:p w:rsidR="004A5FC2" w:rsidRPr="004A5FC2" w:rsidRDefault="004A5FC2" w:rsidP="004A5FC2">
      <w:pPr>
        <w:pStyle w:val="ae"/>
        <w:jc w:val="both"/>
        <w:rPr>
          <w:rFonts w:ascii="Arial" w:hAnsi="Arial" w:cs="Arial"/>
        </w:rPr>
      </w:pPr>
    </w:p>
    <w:p w:rsidR="004A5FC2" w:rsidRPr="004A5FC2" w:rsidRDefault="004A5FC2" w:rsidP="004A5FC2">
      <w:pPr>
        <w:pStyle w:val="1"/>
        <w:ind w:left="432" w:hanging="432"/>
        <w:jc w:val="both"/>
        <w:rPr>
          <w:color w:val="000000"/>
          <w:sz w:val="24"/>
          <w:szCs w:val="24"/>
        </w:rPr>
      </w:pPr>
    </w:p>
    <w:p w:rsidR="004A5FC2" w:rsidRPr="004A5FC2" w:rsidRDefault="004A5FC2" w:rsidP="004A5FC2">
      <w:pPr>
        <w:pStyle w:val="ae"/>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tabs>
          <w:tab w:val="left" w:pos="3945"/>
        </w:tabs>
        <w:jc w:val="both"/>
        <w:rPr>
          <w:rFonts w:ascii="Arial" w:hAnsi="Arial" w:cs="Arial"/>
        </w:rPr>
      </w:pPr>
      <w:r w:rsidRPr="004A5FC2">
        <w:rPr>
          <w:rFonts w:ascii="Arial" w:hAnsi="Arial" w:cs="Arial"/>
        </w:rPr>
        <w:tab/>
      </w:r>
    </w:p>
    <w:p w:rsidR="004A5FC2" w:rsidRPr="004A5FC2" w:rsidRDefault="004A5FC2" w:rsidP="004A5FC2">
      <w:pPr>
        <w:tabs>
          <w:tab w:val="left" w:pos="3945"/>
        </w:tabs>
        <w:jc w:val="both"/>
        <w:rPr>
          <w:rFonts w:ascii="Arial" w:hAnsi="Arial" w:cs="Arial"/>
        </w:rPr>
      </w:pPr>
      <w:r w:rsidRPr="004A5FC2">
        <w:rPr>
          <w:rFonts w:ascii="Arial" w:hAnsi="Arial" w:cs="Arial"/>
        </w:rPr>
        <w:t xml:space="preserve"> </w:t>
      </w:r>
    </w:p>
    <w:p w:rsid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p>
    <w:p w:rsidR="004A5FC2" w:rsidRPr="004A5FC2" w:rsidRDefault="004A5FC2" w:rsidP="004A5FC2">
      <w:pPr>
        <w:pStyle w:val="a4"/>
        <w:spacing w:before="0" w:beforeAutospacing="0" w:after="150" w:afterAutospacing="0" w:line="238" w:lineRule="atLeast"/>
        <w:jc w:val="center"/>
        <w:rPr>
          <w:rFonts w:ascii="Arial" w:hAnsi="Arial" w:cs="Arial"/>
          <w:b/>
          <w:bCs/>
          <w:color w:val="242424"/>
        </w:rPr>
      </w:pPr>
      <w:r w:rsidRPr="004A5FC2">
        <w:rPr>
          <w:rFonts w:ascii="Arial" w:hAnsi="Arial" w:cs="Arial"/>
          <w:b/>
          <w:bCs/>
          <w:color w:val="242424"/>
        </w:rPr>
        <w:t>СОДЕРЖАНИЕ</w:t>
      </w:r>
    </w:p>
    <w:p w:rsidR="004A5FC2" w:rsidRPr="004A5FC2" w:rsidRDefault="004A5FC2" w:rsidP="004A5FC2">
      <w:pPr>
        <w:pStyle w:val="a4"/>
        <w:spacing w:before="0" w:beforeAutospacing="0" w:after="150" w:afterAutospacing="0" w:line="238" w:lineRule="atLeast"/>
        <w:jc w:val="both"/>
        <w:rPr>
          <w:rFonts w:ascii="Arial" w:hAnsi="Arial" w:cs="Arial"/>
          <w:b/>
          <w:bCs/>
          <w:color w:val="242424"/>
        </w:rPr>
      </w:pPr>
      <w:r w:rsidRPr="004A5FC2">
        <w:rPr>
          <w:rFonts w:ascii="Arial" w:hAnsi="Arial" w:cs="Arial"/>
          <w:b/>
          <w:bCs/>
          <w:color w:val="242424"/>
        </w:rPr>
        <w:t xml:space="preserve"> </w:t>
      </w:r>
    </w:p>
    <w:bookmarkStart w:id="1" w:name="_Toc472928634"/>
    <w:bookmarkStart w:id="2" w:name="_Toc472928703"/>
    <w:p w:rsidR="004A5FC2" w:rsidRPr="004A5FC2" w:rsidRDefault="004A5FC2" w:rsidP="004A5FC2">
      <w:pPr>
        <w:pStyle w:val="14"/>
        <w:tabs>
          <w:tab w:val="right" w:leader="dot" w:pos="9345"/>
        </w:tabs>
        <w:jc w:val="both"/>
        <w:rPr>
          <w:rFonts w:ascii="Arial" w:hAnsi="Arial" w:cs="Arial"/>
          <w:noProof/>
        </w:rPr>
      </w:pPr>
      <w:r w:rsidRPr="004A5FC2">
        <w:rPr>
          <w:rFonts w:ascii="Arial" w:hAnsi="Arial" w:cs="Arial"/>
          <w:color w:val="000000"/>
        </w:rPr>
        <w:fldChar w:fldCharType="begin"/>
      </w:r>
      <w:r w:rsidRPr="004A5FC2">
        <w:rPr>
          <w:rFonts w:ascii="Arial" w:hAnsi="Arial" w:cs="Arial"/>
          <w:color w:val="000000"/>
        </w:rPr>
        <w:instrText xml:space="preserve"> TOC \o "1-3" \h \z \u </w:instrText>
      </w:r>
      <w:r w:rsidRPr="004A5FC2">
        <w:rPr>
          <w:rFonts w:ascii="Arial" w:hAnsi="Arial" w:cs="Arial"/>
          <w:color w:val="000000"/>
        </w:rPr>
        <w:fldChar w:fldCharType="separate"/>
      </w:r>
      <w:hyperlink w:anchor="_Toc472928786" w:history="1">
        <w:r w:rsidRPr="004A5FC2">
          <w:rPr>
            <w:rStyle w:val="a5"/>
            <w:rFonts w:ascii="Arial" w:hAnsi="Arial" w:cs="Arial"/>
            <w:noProof/>
          </w:rPr>
          <w:t>ВВЕДЕНИЕ</w:t>
        </w:r>
        <w:r w:rsidRPr="004A5FC2">
          <w:rPr>
            <w:rFonts w:ascii="Arial" w:hAnsi="Arial" w:cs="Arial"/>
            <w:noProof/>
            <w:webHidden/>
          </w:rPr>
          <w:tab/>
        </w:r>
        <w:r w:rsidRPr="004A5FC2">
          <w:rPr>
            <w:rFonts w:ascii="Arial" w:hAnsi="Arial" w:cs="Arial"/>
            <w:noProof/>
            <w:webHidden/>
          </w:rPr>
          <w:fldChar w:fldCharType="begin"/>
        </w:r>
        <w:r w:rsidRPr="004A5FC2">
          <w:rPr>
            <w:rFonts w:ascii="Arial" w:hAnsi="Arial" w:cs="Arial"/>
            <w:noProof/>
            <w:webHidden/>
          </w:rPr>
          <w:instrText xml:space="preserve"> PAGEREF _Toc472928786 \h </w:instrText>
        </w:r>
        <w:r w:rsidRPr="004A5FC2">
          <w:rPr>
            <w:rFonts w:ascii="Arial" w:hAnsi="Arial" w:cs="Arial"/>
            <w:noProof/>
            <w:webHidden/>
          </w:rPr>
        </w:r>
        <w:r w:rsidRPr="004A5FC2">
          <w:rPr>
            <w:rFonts w:ascii="Arial" w:hAnsi="Arial" w:cs="Arial"/>
            <w:noProof/>
            <w:webHidden/>
          </w:rPr>
          <w:fldChar w:fldCharType="separate"/>
        </w:r>
        <w:r w:rsidRPr="004A5FC2">
          <w:rPr>
            <w:rFonts w:ascii="Arial" w:hAnsi="Arial" w:cs="Arial"/>
            <w:noProof/>
            <w:webHidden/>
          </w:rPr>
          <w:t>4</w:t>
        </w:r>
        <w:r w:rsidRPr="004A5FC2">
          <w:rPr>
            <w:rFonts w:ascii="Arial" w:hAnsi="Arial" w:cs="Arial"/>
            <w:noProof/>
            <w:webHidden/>
          </w:rPr>
          <w:fldChar w:fldCharType="end"/>
        </w:r>
      </w:hyperlink>
    </w:p>
    <w:p w:rsidR="004A5FC2" w:rsidRPr="004A5FC2" w:rsidRDefault="00280452" w:rsidP="004A5FC2">
      <w:pPr>
        <w:pStyle w:val="31"/>
        <w:tabs>
          <w:tab w:val="right" w:leader="dot" w:pos="9345"/>
        </w:tabs>
        <w:ind w:left="0"/>
        <w:jc w:val="both"/>
        <w:rPr>
          <w:rFonts w:ascii="Arial" w:hAnsi="Arial" w:cs="Arial"/>
          <w:noProof/>
        </w:rPr>
      </w:pPr>
      <w:hyperlink w:anchor="_Toc472928787" w:history="1">
        <w:r w:rsidR="004A5FC2" w:rsidRPr="004A5FC2">
          <w:rPr>
            <w:rStyle w:val="a5"/>
            <w:rFonts w:ascii="Arial" w:hAnsi="Arial" w:cs="Arial"/>
            <w:noProof/>
          </w:rPr>
          <w:t>ПАСПОРТ ПРОГРАММЫ</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_Toc472928787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5</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88" w:history="1">
        <w:r w:rsidR="004A5FC2" w:rsidRPr="004A5FC2">
          <w:rPr>
            <w:rStyle w:val="a5"/>
            <w:rFonts w:ascii="Arial" w:hAnsi="Arial" w:cs="Arial"/>
            <w:noProof/>
          </w:rPr>
          <w:t>1. Характеристика существующего состояния транспортной инфраструктуры Заводского муниципального образования.</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_Toc472928788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7</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89" w:history="1">
        <w:r w:rsidR="004A5FC2" w:rsidRPr="004A5FC2">
          <w:rPr>
            <w:rStyle w:val="a5"/>
            <w:rFonts w:ascii="Arial" w:hAnsi="Arial" w:cs="Arial"/>
            <w:noProof/>
          </w:rPr>
          <w:t>2. Прогноз транспортного спроса, изменения  объемов и характера передвижения населения и перевозов груза на территории поселения.</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_Toc472928789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8</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0" w:history="1">
        <w:r w:rsidR="004A5FC2" w:rsidRPr="004A5FC2">
          <w:rPr>
            <w:rStyle w:val="a5"/>
            <w:rFonts w:ascii="Arial" w:hAnsi="Arial" w:cs="Arial"/>
            <w:noProof/>
          </w:rPr>
          <w:t>3. Принципиальные варианты развития и оценка по целевым показателям развития транспортной инфраструктуры.</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_Toc472928790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9</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1" w:history="1">
        <w:r w:rsidR="004A5FC2" w:rsidRPr="004A5FC2">
          <w:rPr>
            <w:rStyle w:val="a5"/>
            <w:rFonts w:ascii="Arial" w:hAnsi="Arial" w:cs="Arial"/>
            <w:noProof/>
          </w:rPr>
          <w:t>4. ЦЕЛЕВЫЕ ПОКАЗАТЕЛИ РАЗВИТИЯ ТРАНСПОРТНОЙ ИНФРАСТРУКТУРЫ</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_Toc472928791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9</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2" w:history="1">
        <w:r w:rsidR="004A5FC2" w:rsidRPr="004A5FC2">
          <w:rPr>
            <w:rStyle w:val="a5"/>
            <w:rFonts w:ascii="Arial" w:hAnsi="Arial" w:cs="Arial"/>
            <w:noProof/>
          </w:rPr>
          <w:t>5. Перечень и очередность реализации мероприятий по развитию транспортной инфраструктуры поселения.</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_Toc472928792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10</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3" w:history="1">
        <w:r w:rsidR="004A5FC2" w:rsidRPr="004A5FC2">
          <w:rPr>
            <w:rStyle w:val="a5"/>
            <w:rFonts w:ascii="Arial" w:hAnsi="Arial" w:cs="Arial"/>
            <w:noProof/>
          </w:rPr>
          <w:t>6. Оценка эффективности мероприятий  развития социальной инфраструктуры</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_Toc472928793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10</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4" w:history="1">
        <w:r w:rsidR="004A5FC2" w:rsidRPr="004A5FC2">
          <w:rPr>
            <w:rStyle w:val="a5"/>
            <w:rFonts w:ascii="Arial" w:hAnsi="Arial" w:cs="Arial"/>
            <w:noProof/>
          </w:rPr>
          <w:t>7.  ПРОГРАММА ИНВЕСТИЦИОННЫХ ПРОЕКТОВ,</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_Toc472928794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10</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5" w:history="1">
        <w:r w:rsidR="004A5FC2" w:rsidRPr="004A5FC2">
          <w:rPr>
            <w:rStyle w:val="a5"/>
            <w:rFonts w:ascii="Arial" w:hAnsi="Arial" w:cs="Arial"/>
            <w:noProof/>
          </w:rPr>
          <w:t>ОБЕСПЕЧИВАЮЩИХ ДОСТИЖЕНИЕ ЦЕЛЕВЫХ ПОКАЗАТЕЛЕЙ</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_Toc472928795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10</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6" w:history="1">
        <w:r w:rsidR="004A5FC2" w:rsidRPr="004A5FC2">
          <w:rPr>
            <w:rStyle w:val="a5"/>
            <w:rFonts w:ascii="Arial" w:hAnsi="Arial" w:cs="Arial"/>
            <w:noProof/>
          </w:rPr>
          <w:t>8. Оценка объемов и источников мероприятий развития транспортной инфраструктуры Заводского муниципального образования</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_Toc472928796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12</w:t>
        </w:r>
        <w:r w:rsidR="004A5FC2" w:rsidRPr="004A5FC2">
          <w:rPr>
            <w:rFonts w:ascii="Arial" w:hAnsi="Arial" w:cs="Arial"/>
            <w:noProof/>
            <w:webHidden/>
          </w:rPr>
          <w:fldChar w:fldCharType="end"/>
        </w:r>
      </w:hyperlink>
    </w:p>
    <w:p w:rsidR="004A5FC2" w:rsidRPr="004A5FC2" w:rsidRDefault="00280452" w:rsidP="004A5FC2">
      <w:pPr>
        <w:pStyle w:val="14"/>
        <w:tabs>
          <w:tab w:val="right" w:leader="dot" w:pos="9345"/>
        </w:tabs>
        <w:jc w:val="both"/>
        <w:rPr>
          <w:rFonts w:ascii="Arial" w:hAnsi="Arial" w:cs="Arial"/>
          <w:noProof/>
        </w:rPr>
      </w:pPr>
      <w:hyperlink w:anchor="_Toc472928797" w:history="1">
        <w:r w:rsidR="004A5FC2" w:rsidRPr="004A5FC2">
          <w:rPr>
            <w:rStyle w:val="a5"/>
            <w:rFonts w:ascii="Arial" w:hAnsi="Arial" w:cs="Arial"/>
            <w:noProof/>
          </w:rPr>
          <w:t>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Заводского сельского поселения</w:t>
        </w:r>
        <w:r w:rsidR="004A5FC2" w:rsidRPr="004A5FC2">
          <w:rPr>
            <w:rFonts w:ascii="Arial" w:hAnsi="Arial" w:cs="Arial"/>
            <w:noProof/>
            <w:webHidden/>
          </w:rPr>
          <w:tab/>
        </w:r>
        <w:r w:rsidR="004A5FC2" w:rsidRPr="004A5FC2">
          <w:rPr>
            <w:rFonts w:ascii="Arial" w:hAnsi="Arial" w:cs="Arial"/>
            <w:noProof/>
            <w:webHidden/>
          </w:rPr>
          <w:fldChar w:fldCharType="begin"/>
        </w:r>
        <w:r w:rsidR="004A5FC2" w:rsidRPr="004A5FC2">
          <w:rPr>
            <w:rFonts w:ascii="Arial" w:hAnsi="Arial" w:cs="Arial"/>
            <w:noProof/>
            <w:webHidden/>
          </w:rPr>
          <w:instrText xml:space="preserve"> PAGEREF _Toc472928797 \h </w:instrText>
        </w:r>
        <w:r w:rsidR="004A5FC2" w:rsidRPr="004A5FC2">
          <w:rPr>
            <w:rFonts w:ascii="Arial" w:hAnsi="Arial" w:cs="Arial"/>
            <w:noProof/>
            <w:webHidden/>
          </w:rPr>
        </w:r>
        <w:r w:rsidR="004A5FC2" w:rsidRPr="004A5FC2">
          <w:rPr>
            <w:rFonts w:ascii="Arial" w:hAnsi="Arial" w:cs="Arial"/>
            <w:noProof/>
            <w:webHidden/>
          </w:rPr>
          <w:fldChar w:fldCharType="separate"/>
        </w:r>
        <w:r w:rsidR="004A5FC2" w:rsidRPr="004A5FC2">
          <w:rPr>
            <w:rFonts w:ascii="Arial" w:hAnsi="Arial" w:cs="Arial"/>
            <w:noProof/>
            <w:webHidden/>
          </w:rPr>
          <w:t>15</w:t>
        </w:r>
        <w:r w:rsidR="004A5FC2" w:rsidRPr="004A5FC2">
          <w:rPr>
            <w:rFonts w:ascii="Arial" w:hAnsi="Arial" w:cs="Arial"/>
            <w:noProof/>
            <w:webHidden/>
          </w:rPr>
          <w:fldChar w:fldCharType="end"/>
        </w:r>
      </w:hyperlink>
    </w:p>
    <w:p w:rsidR="004A5FC2" w:rsidRPr="004A5FC2" w:rsidRDefault="004A5FC2" w:rsidP="004A5FC2">
      <w:pPr>
        <w:pStyle w:val="1"/>
        <w:jc w:val="center"/>
        <w:rPr>
          <w:color w:val="000000"/>
          <w:kern w:val="0"/>
          <w:sz w:val="24"/>
          <w:szCs w:val="24"/>
        </w:rPr>
      </w:pPr>
      <w:r w:rsidRPr="004A5FC2">
        <w:rPr>
          <w:color w:val="000000"/>
          <w:kern w:val="0"/>
          <w:sz w:val="24"/>
          <w:szCs w:val="24"/>
        </w:rPr>
        <w:fldChar w:fldCharType="end"/>
      </w:r>
      <w:r w:rsidRPr="004A5FC2">
        <w:rPr>
          <w:color w:val="000000"/>
          <w:kern w:val="0"/>
          <w:sz w:val="24"/>
          <w:szCs w:val="24"/>
        </w:rPr>
        <w:br w:type="page"/>
      </w:r>
      <w:r w:rsidRPr="004A5FC2">
        <w:rPr>
          <w:color w:val="000000"/>
          <w:kern w:val="0"/>
          <w:sz w:val="24"/>
          <w:szCs w:val="24"/>
        </w:rPr>
        <w:lastRenderedPageBreak/>
        <w:t xml:space="preserve"> </w:t>
      </w:r>
      <w:bookmarkStart w:id="3" w:name="_Toc472928786"/>
      <w:r w:rsidRPr="004A5FC2">
        <w:rPr>
          <w:color w:val="000000"/>
          <w:kern w:val="0"/>
          <w:sz w:val="24"/>
          <w:szCs w:val="24"/>
        </w:rPr>
        <w:t>ВВЕДЕНИЕ</w:t>
      </w:r>
      <w:bookmarkEnd w:id="1"/>
      <w:bookmarkEnd w:id="2"/>
      <w:bookmarkEnd w:id="3"/>
    </w:p>
    <w:p w:rsidR="004A5FC2" w:rsidRPr="004A5FC2" w:rsidRDefault="004A5FC2" w:rsidP="004A5FC2">
      <w:pPr>
        <w:ind w:firstLine="720"/>
        <w:jc w:val="both"/>
        <w:rPr>
          <w:rFonts w:ascii="Arial" w:hAnsi="Arial" w:cs="Arial"/>
        </w:rPr>
      </w:pPr>
    </w:p>
    <w:p w:rsidR="004A5FC2" w:rsidRPr="004A5FC2" w:rsidRDefault="004A5FC2" w:rsidP="004A5FC2">
      <w:pPr>
        <w:ind w:firstLine="720"/>
        <w:jc w:val="both"/>
        <w:rPr>
          <w:rFonts w:ascii="Arial" w:hAnsi="Arial" w:cs="Arial"/>
          <w:color w:val="242424"/>
        </w:rPr>
      </w:pPr>
      <w:r w:rsidRPr="004A5FC2">
        <w:rPr>
          <w:rFonts w:ascii="Arial" w:hAnsi="Arial" w:cs="Arial"/>
          <w:color w:val="242424"/>
        </w:rPr>
        <w:t xml:space="preserve">Программа комплексного развития транспортной инфраструктуры </w:t>
      </w:r>
      <w:r w:rsidRPr="004A5FC2">
        <w:rPr>
          <w:rFonts w:ascii="Arial" w:hAnsi="Arial" w:cs="Arial"/>
        </w:rPr>
        <w:t>муниципального образования Заводской сельсовет  Троицкого района Алтайского края на 2017 –2021 г.г. и с перспективой до  2033 года</w:t>
      </w:r>
      <w:r w:rsidRPr="004A5FC2">
        <w:rPr>
          <w:rFonts w:ascii="Arial" w:hAnsi="Arial" w:cs="Arial"/>
          <w:color w:val="242424"/>
        </w:rPr>
        <w:t xml:space="preserve"> разработана на основании следующих документов:</w:t>
      </w:r>
    </w:p>
    <w:p w:rsidR="004A5FC2" w:rsidRPr="004A5FC2" w:rsidRDefault="004A5FC2" w:rsidP="004A5FC2">
      <w:pPr>
        <w:ind w:firstLine="720"/>
        <w:jc w:val="both"/>
        <w:rPr>
          <w:rFonts w:ascii="Arial" w:hAnsi="Arial" w:cs="Arial"/>
          <w:color w:val="242424"/>
        </w:rPr>
      </w:pPr>
      <w:r w:rsidRPr="004A5FC2">
        <w:rPr>
          <w:rFonts w:ascii="Arial" w:hAnsi="Arial" w:cs="Arial"/>
          <w:color w:val="242424"/>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A5FC2" w:rsidRPr="004A5FC2" w:rsidTr="0099785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4A5FC2" w:rsidRPr="004A5FC2" w:rsidRDefault="004A5FC2" w:rsidP="004A5FC2">
            <w:pPr>
              <w:ind w:firstLine="720"/>
              <w:jc w:val="both"/>
              <w:rPr>
                <w:rFonts w:ascii="Arial" w:hAnsi="Arial" w:cs="Arial"/>
                <w:color w:val="000000"/>
              </w:rPr>
            </w:pPr>
            <w:r w:rsidRPr="004A5FC2">
              <w:rPr>
                <w:rFonts w:ascii="Arial" w:hAnsi="Arial" w:cs="Arial"/>
                <w:color w:val="000000"/>
              </w:rPr>
              <w:t xml:space="preserve">Федеральный закон от 06 октября 2003 года </w:t>
            </w:r>
            <w:hyperlink r:id="rId6" w:history="1">
              <w:r w:rsidRPr="004A5FC2">
                <w:rPr>
                  <w:rFonts w:ascii="Arial" w:hAnsi="Arial" w:cs="Arial"/>
                </w:rPr>
                <w:t>№ 131-ФЗ</w:t>
              </w:r>
            </w:hyperlink>
            <w:r w:rsidRPr="004A5FC2">
              <w:rPr>
                <w:rFonts w:ascii="Arial" w:hAnsi="Arial" w:cs="Arial"/>
                <w:color w:val="000000"/>
              </w:rPr>
              <w:t xml:space="preserve"> «Об общих принципах организации местного самоуправления в Российской Федерации»;</w:t>
            </w:r>
          </w:p>
          <w:p w:rsidR="004A5FC2" w:rsidRPr="004A5FC2" w:rsidRDefault="004A5FC2" w:rsidP="004A5FC2">
            <w:pPr>
              <w:ind w:firstLine="720"/>
              <w:jc w:val="both"/>
              <w:rPr>
                <w:rFonts w:ascii="Arial" w:hAnsi="Arial" w:cs="Arial"/>
                <w:color w:val="000000"/>
              </w:rPr>
            </w:pPr>
            <w:r w:rsidRPr="004A5FC2">
              <w:rPr>
                <w:rFonts w:ascii="Arial" w:hAnsi="Arial" w:cs="Arial"/>
                <w:color w:val="000000"/>
              </w:rPr>
              <w:t>Поручение Президента Российской Федерации от 17 марта 2011 года Пр-701;</w:t>
            </w:r>
          </w:p>
          <w:p w:rsidR="004A5FC2" w:rsidRPr="004A5FC2" w:rsidRDefault="004A5FC2" w:rsidP="004A5FC2">
            <w:pPr>
              <w:ind w:firstLine="720"/>
              <w:jc w:val="both"/>
              <w:rPr>
                <w:rFonts w:ascii="Arial" w:hAnsi="Arial" w:cs="Arial"/>
                <w:bCs/>
                <w:color w:val="000000"/>
              </w:rPr>
            </w:pPr>
            <w:bookmarkStart w:id="4" w:name="_Toc472928635"/>
            <w:bookmarkStart w:id="5" w:name="_Toc472928704"/>
            <w:r w:rsidRPr="004A5FC2">
              <w:rPr>
                <w:rFonts w:ascii="Arial" w:hAnsi="Arial" w:cs="Arial"/>
                <w:color w:val="000000"/>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bookmarkEnd w:id="4"/>
            <w:bookmarkEnd w:id="5"/>
          </w:p>
        </w:tc>
      </w:tr>
    </w:tbl>
    <w:p w:rsidR="004A5FC2" w:rsidRPr="004A5FC2" w:rsidRDefault="004A5FC2" w:rsidP="004A5FC2">
      <w:pPr>
        <w:ind w:firstLine="720"/>
        <w:jc w:val="both"/>
        <w:rPr>
          <w:rFonts w:ascii="Arial" w:hAnsi="Arial" w:cs="Arial"/>
        </w:rPr>
      </w:pPr>
      <w:r w:rsidRPr="004A5FC2">
        <w:rPr>
          <w:rFonts w:ascii="Arial" w:hAnsi="Arial" w:cs="Arial"/>
          <w:color w:val="242424"/>
        </w:rPr>
        <w:t xml:space="preserve"> </w:t>
      </w:r>
      <w:r w:rsidRPr="004A5FC2">
        <w:rPr>
          <w:rFonts w:ascii="Arial" w:hAnsi="Arial" w:cs="Arial"/>
        </w:rPr>
        <w:t>Программа определяет основные направления развития транспортной инфраструктуры  муниципального образования Заводской сельсовет, в том числе социально- экономического и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4A5FC2" w:rsidRPr="004A5FC2" w:rsidRDefault="004A5FC2" w:rsidP="004A5FC2">
      <w:pPr>
        <w:ind w:firstLine="720"/>
        <w:jc w:val="both"/>
        <w:rPr>
          <w:rFonts w:ascii="Arial" w:hAnsi="Arial" w:cs="Arial"/>
        </w:rPr>
      </w:pPr>
      <w:r w:rsidRPr="004A5FC2">
        <w:rPr>
          <w:rFonts w:ascii="Arial" w:hAnsi="Arial" w:cs="Arial"/>
        </w:rPr>
        <w:t xml:space="preserve">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w:t>
      </w:r>
      <w:proofErr w:type="spellStart"/>
      <w:r w:rsidRPr="004A5FC2">
        <w:rPr>
          <w:rFonts w:ascii="Arial" w:hAnsi="Arial" w:cs="Arial"/>
        </w:rPr>
        <w:t>образованияи</w:t>
      </w:r>
      <w:proofErr w:type="spellEnd"/>
      <w:r w:rsidRPr="004A5FC2">
        <w:rPr>
          <w:rFonts w:ascii="Arial" w:hAnsi="Arial" w:cs="Arial"/>
        </w:rPr>
        <w:t xml:space="preserve"> в полной мере соответствует государственной политике реформирования транспортного комплекса Российской Федерации.</w:t>
      </w:r>
    </w:p>
    <w:p w:rsidR="004A5FC2" w:rsidRPr="004A5FC2" w:rsidRDefault="004A5FC2" w:rsidP="004A5FC2">
      <w:pPr>
        <w:ind w:firstLine="720"/>
        <w:jc w:val="both"/>
        <w:rPr>
          <w:rFonts w:ascii="Arial" w:hAnsi="Arial" w:cs="Arial"/>
          <w:bCs/>
        </w:rPr>
      </w:pPr>
      <w:r w:rsidRPr="004A5FC2">
        <w:rPr>
          <w:rFonts w:ascii="Arial" w:hAnsi="Arial" w:cs="Arial"/>
          <w:bCs/>
        </w:rPr>
        <w:t xml:space="preserve">Цели и задачи </w:t>
      </w:r>
      <w:r w:rsidRPr="004A5FC2">
        <w:rPr>
          <w:rFonts w:ascii="Arial" w:hAnsi="Arial" w:cs="Arial"/>
        </w:rPr>
        <w:t xml:space="preserve"> программы –</w:t>
      </w:r>
      <w:r w:rsidRPr="004A5FC2">
        <w:rPr>
          <w:rFonts w:ascii="Arial" w:hAnsi="Arial" w:cs="Arial"/>
          <w:bCs/>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p>
    <w:p w:rsidR="004A5FC2" w:rsidRPr="004A5FC2" w:rsidRDefault="004A5FC2" w:rsidP="004A5FC2">
      <w:pPr>
        <w:shd w:val="clear" w:color="auto" w:fill="FFFFFF"/>
        <w:tabs>
          <w:tab w:val="left" w:pos="900"/>
        </w:tabs>
        <w:ind w:firstLine="720"/>
        <w:jc w:val="both"/>
        <w:rPr>
          <w:rFonts w:ascii="Arial" w:hAnsi="Arial" w:cs="Arial"/>
          <w:bCs/>
        </w:rPr>
      </w:pPr>
      <w:r w:rsidRPr="004A5FC2">
        <w:rPr>
          <w:rFonts w:ascii="Arial" w:hAnsi="Arial" w:cs="Arial"/>
          <w:bCs/>
        </w:rPr>
        <w:lastRenderedPageBreak/>
        <w:t xml:space="preserve">   </w:t>
      </w:r>
    </w:p>
    <w:p w:rsidR="004A5FC2" w:rsidRPr="004A5FC2" w:rsidRDefault="004A5FC2" w:rsidP="004A5FC2">
      <w:pPr>
        <w:shd w:val="clear" w:color="auto" w:fill="FFFFFF"/>
        <w:tabs>
          <w:tab w:val="left" w:pos="900"/>
        </w:tabs>
        <w:jc w:val="both"/>
        <w:rPr>
          <w:rFonts w:ascii="Arial" w:hAnsi="Arial" w:cs="Arial"/>
          <w:b/>
          <w:bCs/>
        </w:rPr>
      </w:pPr>
      <w:r>
        <w:rPr>
          <w:rFonts w:ascii="Arial" w:hAnsi="Arial" w:cs="Arial"/>
          <w:b/>
        </w:rPr>
        <w:t xml:space="preserve"> Паспорт Программы</w:t>
      </w:r>
    </w:p>
    <w:tbl>
      <w:tblPr>
        <w:tblW w:w="0" w:type="auto"/>
        <w:jc w:val="center"/>
        <w:tblInd w:w="-612" w:type="dxa"/>
        <w:tblLayout w:type="fixed"/>
        <w:tblLook w:val="0000" w:firstRow="0" w:lastRow="0" w:firstColumn="0" w:lastColumn="0" w:noHBand="0" w:noVBand="0"/>
      </w:tblPr>
      <w:tblGrid>
        <w:gridCol w:w="4838"/>
        <w:gridCol w:w="5222"/>
      </w:tblGrid>
      <w:tr w:rsidR="004A5FC2" w:rsidRPr="004A5FC2" w:rsidTr="004A5FC2">
        <w:trPr>
          <w:jc w:val="center"/>
        </w:trPr>
        <w:tc>
          <w:tcPr>
            <w:tcW w:w="4838" w:type="dxa"/>
            <w:tcBorders>
              <w:top w:val="single" w:sz="4" w:space="0" w:color="000000"/>
              <w:left w:val="single" w:sz="4" w:space="0" w:color="000000"/>
              <w:bottom w:val="single" w:sz="4" w:space="0" w:color="000000"/>
              <w:right w:val="nil"/>
            </w:tcBorders>
            <w:vAlign w:val="center"/>
          </w:tcPr>
          <w:p w:rsidR="004A5FC2" w:rsidRPr="004A5FC2" w:rsidRDefault="004A5FC2" w:rsidP="004A5FC2">
            <w:pPr>
              <w:widowControl w:val="0"/>
              <w:suppressAutoHyphens/>
              <w:autoSpaceDE w:val="0"/>
              <w:snapToGrid w:val="0"/>
              <w:spacing w:line="240" w:lineRule="atLeast"/>
              <w:jc w:val="both"/>
              <w:rPr>
                <w:rFonts w:ascii="Arial" w:hAnsi="Arial" w:cs="Arial"/>
                <w:b/>
                <w:bCs/>
                <w:lang w:eastAsia="ar-SA"/>
              </w:rPr>
            </w:pPr>
            <w:r w:rsidRPr="004A5FC2">
              <w:rPr>
                <w:rFonts w:ascii="Arial" w:hAnsi="Arial" w:cs="Arial"/>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4A5FC2" w:rsidRPr="004A5FC2" w:rsidRDefault="004A5FC2" w:rsidP="004A5FC2">
            <w:pPr>
              <w:widowControl w:val="0"/>
              <w:suppressAutoHyphens/>
              <w:autoSpaceDE w:val="0"/>
              <w:snapToGrid w:val="0"/>
              <w:spacing w:line="240" w:lineRule="atLeast"/>
              <w:jc w:val="both"/>
              <w:rPr>
                <w:rFonts w:ascii="Arial" w:hAnsi="Arial" w:cs="Arial"/>
                <w:b/>
                <w:lang w:eastAsia="ar-SA"/>
              </w:rPr>
            </w:pPr>
            <w:r w:rsidRPr="004A5FC2">
              <w:rPr>
                <w:rFonts w:ascii="Arial" w:hAnsi="Arial" w:cs="Arial"/>
                <w:b/>
              </w:rPr>
              <w:t xml:space="preserve">Программа комплексного развития транспортной   инфраструктуры  муниципального образования Заводской сельсовет Троицкого района Алтайского края -   на 2017 – </w:t>
            </w:r>
            <w:smartTag w:uri="urn:schemas-microsoft-com:office:smarttags" w:element="metricconverter">
              <w:smartTagPr>
                <w:attr w:name="ProductID" w:val="2021 г"/>
              </w:smartTagPr>
              <w:r w:rsidRPr="004A5FC2">
                <w:rPr>
                  <w:rFonts w:ascii="Arial" w:hAnsi="Arial" w:cs="Arial"/>
                  <w:b/>
                </w:rPr>
                <w:t>2021 г</w:t>
              </w:r>
            </w:smartTag>
            <w:r w:rsidRPr="004A5FC2">
              <w:rPr>
                <w:rFonts w:ascii="Arial" w:hAnsi="Arial" w:cs="Arial"/>
                <w:b/>
              </w:rPr>
              <w:t>.г. и с перспективой до 2033 года (далее – Программа)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Администрация  Заводского сельсовета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Администрация  Заводского сельсовета</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lang w:eastAsia="ar-SA"/>
              </w:rPr>
            </w:pPr>
            <w:r w:rsidRPr="004A5FC2">
              <w:rPr>
                <w:rFonts w:ascii="Arial" w:hAnsi="Arial" w:cs="Arial"/>
              </w:rPr>
              <w:t>Организации  транспортного обслуживания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keepNext/>
              <w:snapToGrid w:val="0"/>
              <w:jc w:val="both"/>
              <w:rPr>
                <w:rFonts w:ascii="Arial" w:hAnsi="Arial" w:cs="Arial"/>
                <w:bCs/>
                <w:lang w:eastAsia="ar-SA"/>
              </w:rPr>
            </w:pPr>
            <w:r w:rsidRPr="004A5FC2">
              <w:rPr>
                <w:rFonts w:ascii="Arial" w:hAnsi="Arial" w:cs="Arial"/>
                <w:bCs/>
              </w:rPr>
              <w:t>Основными задачами Программы являются: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-формирование условий для социально- экономического развития;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снижение негативного воздействия транспортной инфраструктуры на окружающую среду поселения.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keepNext/>
              <w:snapToGrid w:val="0"/>
              <w:jc w:val="both"/>
              <w:rPr>
                <w:rFonts w:ascii="Arial" w:hAnsi="Arial" w:cs="Arial"/>
                <w:bCs/>
                <w:lang w:eastAsia="ar-SA"/>
              </w:rPr>
            </w:pPr>
            <w:r w:rsidRPr="004A5FC2">
              <w:rPr>
                <w:rFonts w:ascii="Arial" w:hAnsi="Arial" w:cs="Arial"/>
                <w:bCs/>
              </w:rPr>
              <w:t>Целевые показатели</w:t>
            </w:r>
          </w:p>
          <w:p w:rsidR="004A5FC2" w:rsidRPr="004A5FC2" w:rsidRDefault="004A5FC2" w:rsidP="004A5FC2">
            <w:pPr>
              <w:widowControl w:val="0"/>
              <w:suppressAutoHyphens/>
              <w:autoSpaceDE w:val="0"/>
              <w:spacing w:line="240" w:lineRule="atLeast"/>
              <w:jc w:val="both"/>
              <w:rPr>
                <w:rFonts w:ascii="Arial" w:hAnsi="Arial" w:cs="Arial"/>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widowControl w:val="0"/>
              <w:suppressAutoHyphens/>
              <w:autoSpaceDE w:val="0"/>
              <w:jc w:val="both"/>
              <w:rPr>
                <w:rFonts w:ascii="Arial" w:hAnsi="Arial" w:cs="Arial"/>
                <w:lang w:eastAsia="ar-SA"/>
              </w:rPr>
            </w:pPr>
            <w:proofErr w:type="gramStart"/>
            <w:r w:rsidRPr="004A5FC2">
              <w:rPr>
                <w:rFonts w:ascii="Arial" w:hAnsi="Arial" w:cs="Arial"/>
              </w:rPr>
              <w:t>Технико- экономические</w:t>
            </w:r>
            <w:proofErr w:type="gramEnd"/>
            <w:r w:rsidRPr="004A5FC2">
              <w:rPr>
                <w:rFonts w:ascii="Arial" w:hAnsi="Arial" w:cs="Arial"/>
              </w:rPr>
              <w:t>, финансовые и социально-экономические показатели развития транспортной инфраструктуры, включая показатели безопасности, качество   эффективности транспортного обслуживания населения и субъектов экономической деятельности.</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keepNext/>
              <w:widowControl w:val="0"/>
              <w:suppressAutoHyphens/>
              <w:autoSpaceDE w:val="0"/>
              <w:snapToGrid w:val="0"/>
              <w:jc w:val="both"/>
              <w:rPr>
                <w:rFonts w:ascii="Arial" w:hAnsi="Arial" w:cs="Arial"/>
                <w:bCs/>
                <w:lang w:eastAsia="ar-SA"/>
              </w:rPr>
            </w:pPr>
            <w:r w:rsidRPr="004A5FC2">
              <w:rPr>
                <w:rFonts w:ascii="Arial" w:hAnsi="Arial" w:cs="Arial"/>
                <w:bCs/>
              </w:rPr>
              <w:t>Период реализации Программы с 2017 по 2033 годы.</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pStyle w:val="ConsPlusCell"/>
              <w:widowControl/>
              <w:snapToGrid w:val="0"/>
              <w:jc w:val="both"/>
              <w:rPr>
                <w:color w:val="auto"/>
                <w:sz w:val="24"/>
                <w:szCs w:val="24"/>
              </w:rPr>
            </w:pPr>
            <w:r w:rsidRPr="004A5FC2">
              <w:rPr>
                <w:color w:val="auto"/>
                <w:sz w:val="24"/>
                <w:szCs w:val="24"/>
              </w:rPr>
              <w:t>Финансовое обеспечение мероприятий Программы осуществляется за счет  средств районного бюджета  и сре</w:t>
            </w:r>
            <w:proofErr w:type="gramStart"/>
            <w:r w:rsidRPr="004A5FC2">
              <w:rPr>
                <w:color w:val="auto"/>
                <w:sz w:val="24"/>
                <w:szCs w:val="24"/>
              </w:rPr>
              <w:t>дств кр</w:t>
            </w:r>
            <w:proofErr w:type="gramEnd"/>
            <w:r w:rsidRPr="004A5FC2">
              <w:rPr>
                <w:color w:val="auto"/>
                <w:sz w:val="24"/>
                <w:szCs w:val="24"/>
              </w:rPr>
              <w:t>аевого бюджета.</w:t>
            </w:r>
          </w:p>
          <w:p w:rsidR="004A5FC2" w:rsidRPr="004A5FC2" w:rsidRDefault="004A5FC2" w:rsidP="004A5FC2">
            <w:pPr>
              <w:pStyle w:val="ConsPlusCell"/>
              <w:widowControl/>
              <w:jc w:val="both"/>
              <w:rPr>
                <w:color w:val="auto"/>
                <w:sz w:val="24"/>
                <w:szCs w:val="24"/>
              </w:rPr>
            </w:pPr>
            <w:r w:rsidRPr="004A5FC2">
              <w:rPr>
                <w:color w:val="auto"/>
                <w:sz w:val="24"/>
                <w:szCs w:val="24"/>
              </w:rPr>
              <w:t>Объем финансирования Программы составляет:</w:t>
            </w:r>
          </w:p>
          <w:p w:rsidR="004A5FC2" w:rsidRPr="004A5FC2" w:rsidRDefault="004A5FC2" w:rsidP="004A5FC2">
            <w:pPr>
              <w:pStyle w:val="ConsPlusCell"/>
              <w:widowControl/>
              <w:jc w:val="both"/>
              <w:rPr>
                <w:color w:val="auto"/>
                <w:sz w:val="24"/>
                <w:szCs w:val="24"/>
              </w:rPr>
            </w:pPr>
            <w:r w:rsidRPr="004A5FC2">
              <w:rPr>
                <w:b/>
                <w:color w:val="auto"/>
                <w:sz w:val="24"/>
                <w:szCs w:val="24"/>
              </w:rPr>
              <w:t>2017 год</w:t>
            </w:r>
            <w:r w:rsidRPr="004A5FC2">
              <w:rPr>
                <w:color w:val="auto"/>
                <w:sz w:val="24"/>
                <w:szCs w:val="24"/>
              </w:rPr>
              <w:t xml:space="preserve"> – 250</w:t>
            </w:r>
            <w:r w:rsidRPr="004A5FC2">
              <w:rPr>
                <w:sz w:val="24"/>
                <w:szCs w:val="24"/>
              </w:rPr>
              <w:t xml:space="preserve"> </w:t>
            </w:r>
            <w:r w:rsidRPr="004A5FC2">
              <w:rPr>
                <w:color w:val="auto"/>
                <w:sz w:val="24"/>
                <w:szCs w:val="24"/>
              </w:rPr>
              <w:t xml:space="preserve"> т.р.</w:t>
            </w:r>
          </w:p>
          <w:p w:rsidR="004A5FC2" w:rsidRPr="004A5FC2" w:rsidRDefault="004A5FC2" w:rsidP="004A5FC2">
            <w:pPr>
              <w:pStyle w:val="af1"/>
              <w:ind w:left="0"/>
              <w:jc w:val="both"/>
              <w:rPr>
                <w:rFonts w:ascii="Arial" w:hAnsi="Arial" w:cs="Arial"/>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w:t>
            </w:r>
          </w:p>
          <w:p w:rsidR="004A5FC2" w:rsidRPr="004A5FC2" w:rsidRDefault="004A5FC2" w:rsidP="004A5FC2">
            <w:pPr>
              <w:pStyle w:val="af1"/>
              <w:ind w:left="0"/>
              <w:jc w:val="both"/>
              <w:rPr>
                <w:rFonts w:ascii="Arial" w:hAnsi="Arial" w:cs="Arial"/>
              </w:rPr>
            </w:pPr>
            <w:r w:rsidRPr="004A5FC2">
              <w:rPr>
                <w:rFonts w:ascii="Arial" w:hAnsi="Arial" w:cs="Arial"/>
              </w:rPr>
              <w:t xml:space="preserve">- капитальный, текущий  ремонт улиц и дорог местного значения;   </w:t>
            </w:r>
          </w:p>
          <w:p w:rsidR="004A5FC2" w:rsidRPr="004A5FC2" w:rsidRDefault="004A5FC2" w:rsidP="004A5FC2">
            <w:pPr>
              <w:pStyle w:val="af1"/>
              <w:ind w:left="0"/>
              <w:jc w:val="both"/>
              <w:rPr>
                <w:rFonts w:ascii="Arial" w:hAnsi="Arial" w:cs="Arial"/>
                <w:color w:val="FF0000"/>
              </w:rPr>
            </w:pPr>
            <w:r w:rsidRPr="004A5FC2">
              <w:rPr>
                <w:rFonts w:ascii="Arial" w:hAnsi="Arial" w:cs="Arial"/>
              </w:rPr>
              <w:lastRenderedPageBreak/>
              <w:t xml:space="preserve">- содержание  дорог, с </w:t>
            </w:r>
            <w:proofErr w:type="gramStart"/>
            <w:r w:rsidRPr="004A5FC2">
              <w:rPr>
                <w:rFonts w:ascii="Arial" w:hAnsi="Arial" w:cs="Arial"/>
              </w:rPr>
              <w:t>регулярным</w:t>
            </w:r>
            <w:proofErr w:type="gramEnd"/>
            <w:r w:rsidRPr="004A5FC2">
              <w:rPr>
                <w:rFonts w:ascii="Arial" w:hAnsi="Arial" w:cs="Arial"/>
              </w:rPr>
              <w:t xml:space="preserve"> </w:t>
            </w:r>
            <w:proofErr w:type="spellStart"/>
            <w:r w:rsidRPr="004A5FC2">
              <w:rPr>
                <w:rFonts w:ascii="Arial" w:hAnsi="Arial" w:cs="Arial"/>
              </w:rPr>
              <w:t>грейдированием</w:t>
            </w:r>
            <w:proofErr w:type="spellEnd"/>
            <w:r w:rsidRPr="004A5FC2">
              <w:rPr>
                <w:rFonts w:ascii="Arial" w:hAnsi="Arial" w:cs="Arial"/>
              </w:rPr>
              <w:t xml:space="preserve">, установка дорожных знаков,  </w:t>
            </w:r>
          </w:p>
          <w:p w:rsidR="004A5FC2" w:rsidRPr="004A5FC2" w:rsidRDefault="004A5FC2" w:rsidP="004A5FC2">
            <w:pPr>
              <w:pStyle w:val="ConsPlusCell"/>
              <w:widowControl/>
              <w:jc w:val="both"/>
              <w:rPr>
                <w:b/>
                <w:color w:val="auto"/>
                <w:sz w:val="24"/>
                <w:szCs w:val="24"/>
              </w:rPr>
            </w:pPr>
            <w:r w:rsidRPr="004A5FC2">
              <w:rPr>
                <w:b/>
                <w:color w:val="auto"/>
                <w:sz w:val="24"/>
                <w:szCs w:val="24"/>
              </w:rPr>
              <w:t>2018 год</w:t>
            </w:r>
          </w:p>
          <w:p w:rsidR="004A5FC2" w:rsidRPr="004A5FC2" w:rsidRDefault="004A5FC2" w:rsidP="004A5FC2">
            <w:pPr>
              <w:pStyle w:val="ConsPlusCell"/>
              <w:widowControl/>
              <w:jc w:val="both"/>
              <w:rPr>
                <w:color w:val="auto"/>
                <w:sz w:val="24"/>
                <w:szCs w:val="24"/>
              </w:rPr>
            </w:pPr>
            <w:r w:rsidRPr="004A5FC2">
              <w:rPr>
                <w:color w:val="auto"/>
                <w:sz w:val="24"/>
                <w:szCs w:val="24"/>
              </w:rPr>
              <w:t xml:space="preserve">Объем финансирования Программы составляет  </w:t>
            </w:r>
          </w:p>
          <w:p w:rsidR="004A5FC2" w:rsidRPr="004A5FC2" w:rsidRDefault="004A5FC2" w:rsidP="004A5FC2">
            <w:pPr>
              <w:pStyle w:val="ConsPlusCell"/>
              <w:widowControl/>
              <w:jc w:val="both"/>
              <w:rPr>
                <w:b/>
                <w:color w:val="FF0000"/>
                <w:sz w:val="24"/>
                <w:szCs w:val="24"/>
              </w:rPr>
            </w:pPr>
            <w:r w:rsidRPr="004A5FC2">
              <w:rPr>
                <w:color w:val="auto"/>
                <w:sz w:val="24"/>
                <w:szCs w:val="24"/>
              </w:rPr>
              <w:t>250 т</w:t>
            </w:r>
            <w:proofErr w:type="gramStart"/>
            <w:r w:rsidRPr="004A5FC2">
              <w:rPr>
                <w:color w:val="auto"/>
                <w:sz w:val="24"/>
                <w:szCs w:val="24"/>
              </w:rPr>
              <w:t>.р</w:t>
            </w:r>
            <w:proofErr w:type="gramEnd"/>
            <w:r w:rsidRPr="004A5FC2">
              <w:rPr>
                <w:color w:val="auto"/>
                <w:sz w:val="24"/>
                <w:szCs w:val="24"/>
              </w:rPr>
              <w:t>уб.</w:t>
            </w:r>
          </w:p>
          <w:p w:rsidR="004A5FC2" w:rsidRPr="004A5FC2" w:rsidRDefault="004A5FC2" w:rsidP="004A5FC2">
            <w:pPr>
              <w:pStyle w:val="af1"/>
              <w:ind w:left="0"/>
              <w:jc w:val="both"/>
              <w:rPr>
                <w:rFonts w:ascii="Arial" w:hAnsi="Arial" w:cs="Arial"/>
                <w:color w:val="FF0000"/>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4A5FC2">
              <w:rPr>
                <w:rFonts w:ascii="Arial" w:hAnsi="Arial" w:cs="Arial"/>
              </w:rPr>
              <w:t>грейдированием</w:t>
            </w:r>
            <w:proofErr w:type="spellEnd"/>
            <w:r w:rsidRPr="004A5FC2">
              <w:rPr>
                <w:rFonts w:ascii="Arial" w:hAnsi="Arial" w:cs="Arial"/>
              </w:rPr>
              <w:t>, ямочным     ремонтом, установка дорожных знаков</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auto"/>
                <w:sz w:val="24"/>
                <w:szCs w:val="24"/>
              </w:rPr>
            </w:pPr>
            <w:r w:rsidRPr="004A5FC2">
              <w:rPr>
                <w:color w:val="FF0000"/>
                <w:sz w:val="24"/>
                <w:szCs w:val="24"/>
              </w:rPr>
              <w:t xml:space="preserve"> </w:t>
            </w:r>
            <w:r w:rsidRPr="004A5FC2">
              <w:rPr>
                <w:b/>
                <w:color w:val="auto"/>
                <w:sz w:val="24"/>
                <w:szCs w:val="24"/>
              </w:rPr>
              <w:t xml:space="preserve">2019 год </w:t>
            </w:r>
          </w:p>
          <w:p w:rsidR="004A5FC2" w:rsidRPr="004A5FC2" w:rsidRDefault="004A5FC2" w:rsidP="004A5FC2">
            <w:pPr>
              <w:pStyle w:val="ConsPlusCell"/>
              <w:widowControl/>
              <w:jc w:val="both"/>
              <w:rPr>
                <w:b/>
                <w:color w:val="FF0000"/>
                <w:sz w:val="24"/>
                <w:szCs w:val="24"/>
              </w:rPr>
            </w:pPr>
            <w:r w:rsidRPr="004A5FC2">
              <w:rPr>
                <w:color w:val="auto"/>
                <w:sz w:val="24"/>
                <w:szCs w:val="24"/>
              </w:rPr>
              <w:t>Объем финансирования Программы составляет   500т</w:t>
            </w:r>
            <w:proofErr w:type="gramStart"/>
            <w:r w:rsidRPr="004A5FC2">
              <w:rPr>
                <w:color w:val="auto"/>
                <w:sz w:val="24"/>
                <w:szCs w:val="24"/>
              </w:rPr>
              <w:t>.р</w:t>
            </w:r>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4A5FC2">
              <w:rPr>
                <w:rFonts w:ascii="Arial" w:hAnsi="Arial" w:cs="Arial"/>
              </w:rPr>
              <w:t>грейдированием</w:t>
            </w:r>
            <w:proofErr w:type="spellEnd"/>
            <w:r w:rsidRPr="004A5FC2">
              <w:rPr>
                <w:rFonts w:ascii="Arial" w:hAnsi="Arial" w:cs="Arial"/>
              </w:rPr>
              <w:t>, ямочным     ремонтом, установка дорожных знаков, установка светодиодных прожекторов для уличного дорожного освещения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auto"/>
                <w:sz w:val="24"/>
                <w:szCs w:val="24"/>
              </w:rPr>
            </w:pPr>
            <w:r w:rsidRPr="004A5FC2">
              <w:rPr>
                <w:b/>
                <w:color w:val="auto"/>
                <w:sz w:val="24"/>
                <w:szCs w:val="24"/>
              </w:rPr>
              <w:t>2020 год</w:t>
            </w:r>
          </w:p>
          <w:p w:rsidR="004A5FC2" w:rsidRPr="004A5FC2" w:rsidRDefault="004A5FC2" w:rsidP="004A5FC2">
            <w:pPr>
              <w:pStyle w:val="ConsPlusCell"/>
              <w:widowControl/>
              <w:jc w:val="both"/>
              <w:rPr>
                <w:b/>
                <w:color w:val="FF0000"/>
                <w:sz w:val="24"/>
                <w:szCs w:val="24"/>
              </w:rPr>
            </w:pPr>
            <w:r w:rsidRPr="004A5FC2">
              <w:rPr>
                <w:b/>
                <w:color w:val="auto"/>
                <w:sz w:val="24"/>
                <w:szCs w:val="24"/>
              </w:rPr>
              <w:t xml:space="preserve"> </w:t>
            </w:r>
            <w:r w:rsidRPr="004A5FC2">
              <w:rPr>
                <w:color w:val="auto"/>
                <w:sz w:val="24"/>
                <w:szCs w:val="24"/>
              </w:rPr>
              <w:t xml:space="preserve">Объем финансирования Программы составляет 7400 </w:t>
            </w:r>
            <w:proofErr w:type="spellStart"/>
            <w:r w:rsidRPr="004A5FC2">
              <w:rPr>
                <w:color w:val="auto"/>
                <w:sz w:val="24"/>
                <w:szCs w:val="24"/>
              </w:rPr>
              <w:t>т</w:t>
            </w:r>
            <w:proofErr w:type="gramStart"/>
            <w:r w:rsidRPr="004A5FC2">
              <w:rPr>
                <w:color w:val="auto"/>
                <w:sz w:val="24"/>
                <w:szCs w:val="24"/>
              </w:rPr>
              <w:t>.р</w:t>
            </w:r>
            <w:proofErr w:type="spellEnd"/>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4A5FC2">
              <w:rPr>
                <w:rFonts w:ascii="Arial" w:hAnsi="Arial" w:cs="Arial"/>
              </w:rPr>
              <w:t>грейдерованием</w:t>
            </w:r>
            <w:proofErr w:type="spellEnd"/>
            <w:r w:rsidRPr="004A5FC2">
              <w:rPr>
                <w:rFonts w:ascii="Arial" w:hAnsi="Arial" w:cs="Arial"/>
              </w:rPr>
              <w:t>, ямочным     ремонтом, установка дорожных знаков, установка светодиодных прожекторов для уличного дорожного освещения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FF0000"/>
                <w:sz w:val="24"/>
                <w:szCs w:val="24"/>
              </w:rPr>
            </w:pPr>
            <w:r w:rsidRPr="004A5FC2">
              <w:rPr>
                <w:color w:val="FF0000"/>
                <w:sz w:val="24"/>
                <w:szCs w:val="24"/>
              </w:rPr>
              <w:t xml:space="preserve"> </w:t>
            </w:r>
            <w:r w:rsidRPr="004A5FC2">
              <w:rPr>
                <w:b/>
                <w:color w:val="auto"/>
                <w:sz w:val="24"/>
                <w:szCs w:val="24"/>
              </w:rPr>
              <w:t>2021год</w:t>
            </w:r>
            <w:r w:rsidRPr="004A5FC2">
              <w:rPr>
                <w:color w:val="auto"/>
                <w:sz w:val="24"/>
                <w:szCs w:val="24"/>
              </w:rPr>
              <w:t xml:space="preserve"> Объем финансирования Программы составляет  7600 </w:t>
            </w:r>
            <w:proofErr w:type="spellStart"/>
            <w:r w:rsidRPr="004A5FC2">
              <w:rPr>
                <w:color w:val="auto"/>
                <w:sz w:val="24"/>
                <w:szCs w:val="24"/>
              </w:rPr>
              <w:t>т</w:t>
            </w:r>
            <w:proofErr w:type="gramStart"/>
            <w:r w:rsidRPr="004A5FC2">
              <w:rPr>
                <w:color w:val="auto"/>
                <w:sz w:val="24"/>
                <w:szCs w:val="24"/>
              </w:rPr>
              <w:t>.р</w:t>
            </w:r>
            <w:proofErr w:type="spellEnd"/>
            <w:proofErr w:type="gramEnd"/>
          </w:p>
          <w:p w:rsidR="004A5FC2" w:rsidRPr="004A5FC2" w:rsidRDefault="004A5FC2" w:rsidP="004A5FC2">
            <w:pPr>
              <w:pStyle w:val="af1"/>
              <w:ind w:left="0"/>
              <w:jc w:val="both"/>
              <w:rPr>
                <w:rFonts w:ascii="Arial" w:hAnsi="Arial" w:cs="Arial"/>
                <w:color w:val="FF0000"/>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w:t>
            </w:r>
            <w:r w:rsidRPr="004A5FC2">
              <w:rPr>
                <w:rFonts w:ascii="Arial" w:hAnsi="Arial" w:cs="Arial"/>
              </w:rPr>
              <w:lastRenderedPageBreak/>
              <w:t xml:space="preserve">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4A5FC2">
              <w:rPr>
                <w:rFonts w:ascii="Arial" w:hAnsi="Arial" w:cs="Arial"/>
              </w:rPr>
              <w:t>грейдерованием</w:t>
            </w:r>
            <w:proofErr w:type="spellEnd"/>
            <w:r w:rsidRPr="004A5FC2">
              <w:rPr>
                <w:rFonts w:ascii="Arial" w:hAnsi="Arial" w:cs="Arial"/>
              </w:rPr>
              <w:t>, ямочным     ремонтом, установка дорожных знаков, установка светодиодных прожекторов для уличного дорожного освещения</w:t>
            </w:r>
          </w:p>
          <w:p w:rsidR="004A5FC2" w:rsidRPr="004A5FC2" w:rsidRDefault="004A5FC2" w:rsidP="004A5FC2">
            <w:pPr>
              <w:pStyle w:val="ConsPlusCell"/>
              <w:widowControl/>
              <w:jc w:val="both"/>
              <w:rPr>
                <w:b/>
                <w:color w:val="FF0000"/>
                <w:sz w:val="24"/>
                <w:szCs w:val="24"/>
              </w:rPr>
            </w:pPr>
          </w:p>
          <w:p w:rsidR="004A5FC2" w:rsidRPr="004A5FC2" w:rsidRDefault="004A5FC2" w:rsidP="004A5FC2">
            <w:pPr>
              <w:pStyle w:val="ConsPlusCell"/>
              <w:widowControl/>
              <w:jc w:val="both"/>
              <w:rPr>
                <w:b/>
                <w:color w:val="FF0000"/>
                <w:sz w:val="24"/>
                <w:szCs w:val="24"/>
              </w:rPr>
            </w:pPr>
            <w:r w:rsidRPr="004A5FC2">
              <w:rPr>
                <w:b/>
                <w:color w:val="auto"/>
                <w:sz w:val="24"/>
                <w:szCs w:val="24"/>
              </w:rPr>
              <w:t>2022-2033 года</w:t>
            </w:r>
            <w:r w:rsidRPr="004A5FC2">
              <w:rPr>
                <w:b/>
                <w:color w:val="FF0000"/>
                <w:sz w:val="24"/>
                <w:szCs w:val="24"/>
              </w:rPr>
              <w:t xml:space="preserve"> </w:t>
            </w:r>
            <w:r w:rsidRPr="004A5FC2">
              <w:rPr>
                <w:color w:val="auto"/>
                <w:sz w:val="24"/>
                <w:szCs w:val="24"/>
              </w:rPr>
              <w:t xml:space="preserve"> </w:t>
            </w:r>
          </w:p>
          <w:p w:rsidR="004A5FC2" w:rsidRPr="004A5FC2" w:rsidRDefault="004A5FC2" w:rsidP="004A5FC2">
            <w:pPr>
              <w:pStyle w:val="af1"/>
              <w:ind w:left="0"/>
              <w:jc w:val="both"/>
              <w:rPr>
                <w:rFonts w:ascii="Arial" w:hAnsi="Arial" w:cs="Arial"/>
                <w:color w:val="FF0000"/>
              </w:rPr>
            </w:pPr>
            <w:r w:rsidRPr="004A5FC2">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4A5FC2">
              <w:rPr>
                <w:rFonts w:ascii="Arial" w:hAnsi="Arial" w:cs="Arial"/>
              </w:rPr>
              <w:t>грейдерованием</w:t>
            </w:r>
            <w:proofErr w:type="spellEnd"/>
            <w:r w:rsidRPr="004A5FC2">
              <w:rPr>
                <w:rFonts w:ascii="Arial" w:hAnsi="Arial" w:cs="Arial"/>
              </w:rPr>
              <w:t>, ямочным     ремонтом, установка дорожных знаков, установка светодиодных прожекторов для уличного дорожного освещения</w:t>
            </w:r>
          </w:p>
        </w:tc>
      </w:tr>
      <w:tr w:rsidR="004A5FC2" w:rsidRPr="004A5FC2" w:rsidTr="004A5FC2">
        <w:trPr>
          <w:jc w:val="center"/>
        </w:trPr>
        <w:tc>
          <w:tcPr>
            <w:tcW w:w="4838" w:type="dxa"/>
            <w:tcBorders>
              <w:top w:val="single" w:sz="4" w:space="0" w:color="000000"/>
              <w:left w:val="single" w:sz="4" w:space="0" w:color="000000"/>
              <w:bottom w:val="single" w:sz="4" w:space="0" w:color="000000"/>
              <w:right w:val="nil"/>
            </w:tcBorders>
          </w:tcPr>
          <w:p w:rsidR="004A5FC2" w:rsidRPr="004A5FC2" w:rsidRDefault="004A5FC2" w:rsidP="004A5FC2">
            <w:pPr>
              <w:widowControl w:val="0"/>
              <w:suppressAutoHyphens/>
              <w:autoSpaceDE w:val="0"/>
              <w:snapToGrid w:val="0"/>
              <w:spacing w:line="240" w:lineRule="atLeast"/>
              <w:jc w:val="both"/>
              <w:rPr>
                <w:rFonts w:ascii="Arial" w:hAnsi="Arial" w:cs="Arial"/>
                <w:bCs/>
                <w:lang w:eastAsia="ar-SA"/>
              </w:rPr>
            </w:pPr>
            <w:r w:rsidRPr="004A5FC2">
              <w:rPr>
                <w:rFonts w:ascii="Arial" w:hAnsi="Arial" w:cs="Arial"/>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lang w:eastAsia="ar-SA"/>
              </w:rPr>
            </w:pPr>
            <w:r w:rsidRPr="004A5FC2">
              <w:rPr>
                <w:rFonts w:ascii="Arial" w:hAnsi="Arial" w:cs="Arial"/>
              </w:rPr>
              <w:t>В результате реализации Программы  к  2033 году предполагается:</w:t>
            </w:r>
          </w:p>
          <w:p w:rsidR="004A5FC2" w:rsidRPr="004A5FC2" w:rsidRDefault="004A5FC2" w:rsidP="004A5FC2">
            <w:pPr>
              <w:jc w:val="both"/>
              <w:rPr>
                <w:rFonts w:ascii="Arial" w:hAnsi="Arial" w:cs="Arial"/>
              </w:rPr>
            </w:pPr>
            <w:r w:rsidRPr="004A5FC2">
              <w:rPr>
                <w:rFonts w:ascii="Arial" w:hAnsi="Arial" w:cs="Arial"/>
              </w:rPr>
              <w:t>1. развитие транспортной инфраструктуры</w:t>
            </w:r>
            <w:proofErr w:type="gramStart"/>
            <w:r w:rsidRPr="004A5FC2">
              <w:rPr>
                <w:rFonts w:ascii="Arial" w:hAnsi="Arial" w:cs="Arial"/>
              </w:rPr>
              <w:t xml:space="preserve"> :</w:t>
            </w:r>
            <w:proofErr w:type="gramEnd"/>
          </w:p>
          <w:p w:rsidR="004A5FC2" w:rsidRPr="004A5FC2" w:rsidRDefault="004A5FC2" w:rsidP="004A5FC2">
            <w:pPr>
              <w:jc w:val="both"/>
              <w:rPr>
                <w:rFonts w:ascii="Arial" w:hAnsi="Arial" w:cs="Arial"/>
              </w:rPr>
            </w:pPr>
            <w:r w:rsidRPr="004A5FC2">
              <w:rPr>
                <w:rFonts w:ascii="Arial" w:hAnsi="Arial" w:cs="Arial"/>
              </w:rPr>
              <w:t>2. развитие транспорта общего пользования:</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 xml:space="preserve">3.  развитие сети дорог поселения  </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4. снижение негативного воздействия транспорта  на окружающую среду и здоровья населения.</w:t>
            </w:r>
          </w:p>
          <w:p w:rsidR="004A5FC2" w:rsidRPr="004A5FC2" w:rsidRDefault="004A5FC2" w:rsidP="004A5FC2">
            <w:pPr>
              <w:widowControl w:val="0"/>
              <w:shd w:val="clear" w:color="auto" w:fill="FFFFFF"/>
              <w:tabs>
                <w:tab w:val="left" w:pos="180"/>
              </w:tabs>
              <w:suppressAutoHyphens/>
              <w:autoSpaceDE w:val="0"/>
              <w:jc w:val="both"/>
              <w:rPr>
                <w:rFonts w:ascii="Arial" w:hAnsi="Arial" w:cs="Arial"/>
              </w:rPr>
            </w:pPr>
            <w:r w:rsidRPr="004A5FC2">
              <w:rPr>
                <w:rFonts w:ascii="Arial" w:hAnsi="Arial" w:cs="Arial"/>
              </w:rPr>
              <w:t>5. повышение безопасности дорожного движения.</w:t>
            </w:r>
          </w:p>
        </w:tc>
      </w:tr>
    </w:tbl>
    <w:p w:rsidR="004A5FC2" w:rsidRPr="004A5FC2" w:rsidRDefault="004A5FC2" w:rsidP="004A5FC2">
      <w:pPr>
        <w:pStyle w:val="1"/>
        <w:jc w:val="both"/>
        <w:rPr>
          <w:color w:val="000000"/>
          <w:kern w:val="0"/>
          <w:sz w:val="24"/>
          <w:szCs w:val="24"/>
        </w:rPr>
      </w:pPr>
    </w:p>
    <w:p w:rsidR="004A5FC2" w:rsidRPr="004A5FC2" w:rsidRDefault="004A5FC2" w:rsidP="004A5FC2">
      <w:pPr>
        <w:pStyle w:val="1"/>
        <w:jc w:val="both"/>
        <w:rPr>
          <w:color w:val="000000"/>
          <w:kern w:val="0"/>
          <w:sz w:val="24"/>
          <w:szCs w:val="24"/>
        </w:rPr>
      </w:pPr>
      <w:bookmarkStart w:id="6" w:name="_Toc472928637"/>
      <w:bookmarkStart w:id="7" w:name="_Toc472928706"/>
      <w:bookmarkStart w:id="8" w:name="_Toc472928788"/>
      <w:r w:rsidRPr="004A5FC2">
        <w:rPr>
          <w:color w:val="000000"/>
          <w:kern w:val="0"/>
          <w:sz w:val="24"/>
          <w:szCs w:val="24"/>
        </w:rPr>
        <w:t>1. Характеристика существующего состояния транспортной инфраструктуры Заводского муниципального образования.</w:t>
      </w:r>
      <w:bookmarkEnd w:id="6"/>
      <w:bookmarkEnd w:id="7"/>
      <w:bookmarkEnd w:id="8"/>
    </w:p>
    <w:p w:rsidR="004A5FC2" w:rsidRPr="004A5FC2" w:rsidRDefault="004A5FC2" w:rsidP="004A5FC2">
      <w:pPr>
        <w:shd w:val="clear" w:color="auto" w:fill="FFFFFF"/>
        <w:ind w:firstLine="709"/>
        <w:contextualSpacing/>
        <w:jc w:val="both"/>
        <w:rPr>
          <w:rFonts w:ascii="Arial" w:hAnsi="Arial" w:cs="Arial"/>
        </w:rPr>
      </w:pPr>
      <w:r w:rsidRPr="004A5FC2">
        <w:rPr>
          <w:rFonts w:ascii="Arial" w:hAnsi="Arial" w:cs="Arial"/>
        </w:rPr>
        <w:t xml:space="preserve">Муниципальное образование  </w:t>
      </w:r>
      <w:r w:rsidRPr="004A5FC2">
        <w:rPr>
          <w:rFonts w:ascii="Arial" w:hAnsi="Arial" w:cs="Arial"/>
          <w:color w:val="000000"/>
        </w:rPr>
        <w:t>Заводской</w:t>
      </w:r>
      <w:r w:rsidRPr="004A5FC2">
        <w:rPr>
          <w:rFonts w:ascii="Arial" w:hAnsi="Arial" w:cs="Arial"/>
        </w:rPr>
        <w:t xml:space="preserve"> сельсовет  образован в составе Троицкого  района Алтайского края решением исполнительного комитета Алтайского краевого Совета депутатов трудящихся от 1 декабря 1965 года № 702 на базе трех населенных пунктов: с. Заводское, с. Озеро-Петровское и </w:t>
      </w:r>
      <w:proofErr w:type="spellStart"/>
      <w:r w:rsidRPr="004A5FC2">
        <w:rPr>
          <w:rFonts w:ascii="Arial" w:hAnsi="Arial" w:cs="Arial"/>
        </w:rPr>
        <w:t>п</w:t>
      </w:r>
      <w:proofErr w:type="gramStart"/>
      <w:r w:rsidRPr="004A5FC2">
        <w:rPr>
          <w:rFonts w:ascii="Arial" w:hAnsi="Arial" w:cs="Arial"/>
        </w:rPr>
        <w:t>.К</w:t>
      </w:r>
      <w:proofErr w:type="gramEnd"/>
      <w:r w:rsidRPr="004A5FC2">
        <w:rPr>
          <w:rFonts w:ascii="Arial" w:hAnsi="Arial" w:cs="Arial"/>
        </w:rPr>
        <w:t>уличье</w:t>
      </w:r>
      <w:proofErr w:type="spellEnd"/>
      <w:r w:rsidRPr="004A5FC2">
        <w:rPr>
          <w:rFonts w:ascii="Arial" w:hAnsi="Arial" w:cs="Arial"/>
        </w:rPr>
        <w:t>. Границы муниципального образования утверждены на основании приложения 18 к закону Алтайского края от 7 ноября 2006 года № 119-ЗС «О статусе и границах муниципальных и административно-территориальных образований Троицкого района Алтайского края».</w:t>
      </w:r>
    </w:p>
    <w:p w:rsidR="004A5FC2" w:rsidRPr="004A5FC2" w:rsidRDefault="004A5FC2" w:rsidP="004A5FC2">
      <w:pPr>
        <w:ind w:firstLine="709"/>
        <w:contextualSpacing/>
        <w:jc w:val="both"/>
        <w:rPr>
          <w:rFonts w:ascii="Arial" w:hAnsi="Arial" w:cs="Arial"/>
        </w:rPr>
      </w:pPr>
      <w:r w:rsidRPr="004A5FC2">
        <w:rPr>
          <w:rFonts w:ascii="Arial" w:hAnsi="Arial" w:cs="Arial"/>
        </w:rPr>
        <w:t xml:space="preserve">Муниципальное образование Заводской сельсовет входит в состав Троицкого района Алтайского края. Граничит Заводской сельсовет с </w:t>
      </w:r>
      <w:proofErr w:type="spellStart"/>
      <w:r w:rsidRPr="004A5FC2">
        <w:rPr>
          <w:rFonts w:ascii="Arial" w:hAnsi="Arial" w:cs="Arial"/>
        </w:rPr>
        <w:t>Южаковским</w:t>
      </w:r>
      <w:proofErr w:type="spellEnd"/>
      <w:r w:rsidRPr="004A5FC2">
        <w:rPr>
          <w:rFonts w:ascii="Arial" w:hAnsi="Arial" w:cs="Arial"/>
        </w:rPr>
        <w:t xml:space="preserve">, </w:t>
      </w:r>
      <w:proofErr w:type="spellStart"/>
      <w:r w:rsidRPr="004A5FC2">
        <w:rPr>
          <w:rFonts w:ascii="Arial" w:hAnsi="Arial" w:cs="Arial"/>
        </w:rPr>
        <w:t>Боровлянским</w:t>
      </w:r>
      <w:proofErr w:type="spellEnd"/>
      <w:r w:rsidRPr="004A5FC2">
        <w:rPr>
          <w:rFonts w:ascii="Arial" w:hAnsi="Arial" w:cs="Arial"/>
        </w:rPr>
        <w:t xml:space="preserve">, Беловским и Петровским сельсоветами Троицкого района, а также с сельсоветами </w:t>
      </w:r>
      <w:proofErr w:type="spellStart"/>
      <w:r w:rsidRPr="004A5FC2">
        <w:rPr>
          <w:rFonts w:ascii="Arial" w:hAnsi="Arial" w:cs="Arial"/>
        </w:rPr>
        <w:t>Топчихинского</w:t>
      </w:r>
      <w:proofErr w:type="spellEnd"/>
      <w:r w:rsidRPr="004A5FC2">
        <w:rPr>
          <w:rFonts w:ascii="Arial" w:hAnsi="Arial" w:cs="Arial"/>
        </w:rPr>
        <w:t xml:space="preserve">, Первомайского и </w:t>
      </w:r>
      <w:proofErr w:type="spellStart"/>
      <w:r w:rsidRPr="004A5FC2">
        <w:rPr>
          <w:rFonts w:ascii="Arial" w:hAnsi="Arial" w:cs="Arial"/>
        </w:rPr>
        <w:t>Косихинского</w:t>
      </w:r>
      <w:proofErr w:type="spellEnd"/>
      <w:r w:rsidRPr="004A5FC2">
        <w:rPr>
          <w:rFonts w:ascii="Arial" w:hAnsi="Arial" w:cs="Arial"/>
        </w:rPr>
        <w:t xml:space="preserve"> районов. </w:t>
      </w:r>
      <w:r w:rsidRPr="004A5FC2">
        <w:rPr>
          <w:rFonts w:ascii="Arial" w:hAnsi="Arial" w:cs="Arial"/>
          <w:color w:val="000000"/>
        </w:rPr>
        <w:t>Расстояние до районного центра (с. Троицкое) составляет</w:t>
      </w:r>
      <w:r w:rsidRPr="004A5FC2">
        <w:rPr>
          <w:rFonts w:ascii="Arial" w:hAnsi="Arial" w:cs="Arial"/>
        </w:rPr>
        <w:t xml:space="preserve"> </w:t>
      </w:r>
      <w:smartTag w:uri="urn:schemas-microsoft-com:office:smarttags" w:element="metricconverter">
        <w:smartTagPr>
          <w:attr w:name="ProductID" w:val="43 км"/>
        </w:smartTagPr>
        <w:r w:rsidRPr="004A5FC2">
          <w:rPr>
            <w:rFonts w:ascii="Arial" w:hAnsi="Arial" w:cs="Arial"/>
          </w:rPr>
          <w:t>43 км</w:t>
        </w:r>
      </w:smartTag>
      <w:r w:rsidRPr="004A5FC2">
        <w:rPr>
          <w:rFonts w:ascii="Arial" w:hAnsi="Arial" w:cs="Arial"/>
        </w:rPr>
        <w:t xml:space="preserve">, до ближайшей </w:t>
      </w:r>
      <w:r w:rsidRPr="004A5FC2">
        <w:rPr>
          <w:rFonts w:ascii="Arial" w:hAnsi="Arial" w:cs="Arial"/>
        </w:rPr>
        <w:lastRenderedPageBreak/>
        <w:t xml:space="preserve">железнодорожной станции </w:t>
      </w:r>
      <w:proofErr w:type="spellStart"/>
      <w:r w:rsidRPr="004A5FC2">
        <w:rPr>
          <w:rFonts w:ascii="Arial" w:hAnsi="Arial" w:cs="Arial"/>
        </w:rPr>
        <w:t>п</w:t>
      </w:r>
      <w:proofErr w:type="gramStart"/>
      <w:r w:rsidRPr="004A5FC2">
        <w:rPr>
          <w:rFonts w:ascii="Arial" w:hAnsi="Arial" w:cs="Arial"/>
        </w:rPr>
        <w:t>.Г</w:t>
      </w:r>
      <w:proofErr w:type="gramEnd"/>
      <w:r w:rsidRPr="004A5FC2">
        <w:rPr>
          <w:rFonts w:ascii="Arial" w:hAnsi="Arial" w:cs="Arial"/>
        </w:rPr>
        <w:t>ордеевский</w:t>
      </w:r>
      <w:proofErr w:type="spellEnd"/>
      <w:r w:rsidRPr="004A5FC2">
        <w:rPr>
          <w:rFonts w:ascii="Arial" w:hAnsi="Arial" w:cs="Arial"/>
        </w:rPr>
        <w:t xml:space="preserve"> </w:t>
      </w:r>
      <w:smartTag w:uri="urn:schemas-microsoft-com:office:smarttags" w:element="metricconverter">
        <w:smartTagPr>
          <w:attr w:name="ProductID" w:val="16 км"/>
        </w:smartTagPr>
        <w:r w:rsidRPr="004A5FC2">
          <w:rPr>
            <w:rFonts w:ascii="Arial" w:hAnsi="Arial" w:cs="Arial"/>
          </w:rPr>
          <w:t>16 км</w:t>
        </w:r>
      </w:smartTag>
      <w:r w:rsidRPr="004A5FC2">
        <w:rPr>
          <w:rFonts w:ascii="Arial" w:hAnsi="Arial" w:cs="Arial"/>
        </w:rPr>
        <w:t xml:space="preserve">, до краевого центра г.Барнаула – </w:t>
      </w:r>
      <w:smartTag w:uri="urn:schemas-microsoft-com:office:smarttags" w:element="metricconverter">
        <w:smartTagPr>
          <w:attr w:name="ProductID" w:val="100 км"/>
        </w:smartTagPr>
        <w:r w:rsidRPr="004A5FC2">
          <w:rPr>
            <w:rFonts w:ascii="Arial" w:hAnsi="Arial" w:cs="Arial"/>
          </w:rPr>
          <w:t>100 км</w:t>
        </w:r>
      </w:smartTag>
      <w:r w:rsidRPr="004A5FC2">
        <w:rPr>
          <w:rFonts w:ascii="Arial" w:hAnsi="Arial" w:cs="Arial"/>
        </w:rPr>
        <w:t>.</w:t>
      </w:r>
    </w:p>
    <w:p w:rsidR="004A5FC2" w:rsidRPr="004A5FC2" w:rsidRDefault="004A5FC2" w:rsidP="004A5FC2">
      <w:pPr>
        <w:shd w:val="clear" w:color="auto" w:fill="FFFFFF"/>
        <w:ind w:firstLine="709"/>
        <w:contextualSpacing/>
        <w:jc w:val="both"/>
        <w:rPr>
          <w:rFonts w:ascii="Arial" w:hAnsi="Arial" w:cs="Arial"/>
        </w:rPr>
      </w:pPr>
      <w:r w:rsidRPr="004A5FC2">
        <w:rPr>
          <w:rFonts w:ascii="Arial" w:hAnsi="Arial" w:cs="Arial"/>
        </w:rPr>
        <w:t xml:space="preserve">Площадь муниципального образования составляет </w:t>
      </w:r>
      <w:smartTag w:uri="urn:schemas-microsoft-com:office:smarttags" w:element="metricconverter">
        <w:smartTagPr>
          <w:attr w:name="ProductID" w:val="103662 га"/>
        </w:smartTagPr>
        <w:r w:rsidRPr="004A5FC2">
          <w:rPr>
            <w:rFonts w:ascii="Arial" w:hAnsi="Arial" w:cs="Arial"/>
          </w:rPr>
          <w:t>103662 га</w:t>
        </w:r>
      </w:smartTag>
      <w:r w:rsidRPr="004A5FC2">
        <w:rPr>
          <w:rFonts w:ascii="Arial" w:hAnsi="Arial" w:cs="Arial"/>
        </w:rPr>
        <w:t>, что составляет практически 25% от всей территории Троицкого  района, в его состав входят 3 населенных пункта – с</w:t>
      </w:r>
      <w:proofErr w:type="gramStart"/>
      <w:r w:rsidRPr="004A5FC2">
        <w:rPr>
          <w:rFonts w:ascii="Arial" w:hAnsi="Arial" w:cs="Arial"/>
        </w:rPr>
        <w:t>.З</w:t>
      </w:r>
      <w:proofErr w:type="gramEnd"/>
      <w:r w:rsidRPr="004A5FC2">
        <w:rPr>
          <w:rFonts w:ascii="Arial" w:hAnsi="Arial" w:cs="Arial"/>
        </w:rPr>
        <w:t xml:space="preserve">аводское (выполняющее функцию административного центра), </w:t>
      </w:r>
      <w:proofErr w:type="spellStart"/>
      <w:r w:rsidRPr="004A5FC2">
        <w:rPr>
          <w:rFonts w:ascii="Arial" w:hAnsi="Arial" w:cs="Arial"/>
        </w:rPr>
        <w:t>с.Озеро</w:t>
      </w:r>
      <w:proofErr w:type="spellEnd"/>
      <w:r w:rsidRPr="004A5FC2">
        <w:rPr>
          <w:rFonts w:ascii="Arial" w:hAnsi="Arial" w:cs="Arial"/>
        </w:rPr>
        <w:t xml:space="preserve">-Петровское, </w:t>
      </w:r>
      <w:proofErr w:type="spellStart"/>
      <w:r w:rsidRPr="004A5FC2">
        <w:rPr>
          <w:rFonts w:ascii="Arial" w:hAnsi="Arial" w:cs="Arial"/>
        </w:rPr>
        <w:t>п.Куличье</w:t>
      </w:r>
      <w:proofErr w:type="spellEnd"/>
      <w:r w:rsidRPr="004A5FC2">
        <w:rPr>
          <w:rFonts w:ascii="Arial" w:hAnsi="Arial" w:cs="Arial"/>
        </w:rPr>
        <w:t xml:space="preserve">. В 3 населенных пунктах проживает 1620 человек. Территория сельсовета имеет значительные резервы для развития системы расселения при организации новых видов производств, либо расширении существующих. </w:t>
      </w:r>
    </w:p>
    <w:p w:rsidR="004A5FC2" w:rsidRPr="004A5FC2" w:rsidRDefault="004A5FC2" w:rsidP="004A5FC2">
      <w:pPr>
        <w:shd w:val="clear" w:color="auto" w:fill="FFFFFF"/>
        <w:autoSpaceDE w:val="0"/>
        <w:autoSpaceDN w:val="0"/>
        <w:adjustRightInd w:val="0"/>
        <w:ind w:firstLine="709"/>
        <w:contextualSpacing/>
        <w:jc w:val="both"/>
        <w:rPr>
          <w:rFonts w:ascii="Arial" w:hAnsi="Arial" w:cs="Arial"/>
        </w:rPr>
      </w:pPr>
      <w:r w:rsidRPr="004A5FC2">
        <w:rPr>
          <w:rFonts w:ascii="Arial" w:hAnsi="Arial" w:cs="Arial"/>
        </w:rPr>
        <w:t xml:space="preserve">  Транспортная инфраструктура Заводского сельсовета представлена сетью территориальных автомобильных дорог межмуниципального значения: Н-5104 Автодорога  M-52 - </w:t>
      </w:r>
      <w:proofErr w:type="spellStart"/>
      <w:r w:rsidRPr="004A5FC2">
        <w:rPr>
          <w:rFonts w:ascii="Arial" w:hAnsi="Arial" w:cs="Arial"/>
        </w:rPr>
        <w:t>Гордеевский</w:t>
      </w:r>
      <w:proofErr w:type="spellEnd"/>
      <w:r w:rsidRPr="004A5FC2">
        <w:rPr>
          <w:rFonts w:ascii="Arial" w:hAnsi="Arial" w:cs="Arial"/>
        </w:rPr>
        <w:t xml:space="preserve"> - </w:t>
      </w:r>
      <w:proofErr w:type="gramStart"/>
      <w:r w:rsidRPr="004A5FC2">
        <w:rPr>
          <w:rFonts w:ascii="Arial" w:hAnsi="Arial" w:cs="Arial"/>
        </w:rPr>
        <w:t>Заводское</w:t>
      </w:r>
      <w:proofErr w:type="gramEnd"/>
      <w:r w:rsidRPr="004A5FC2">
        <w:rPr>
          <w:rFonts w:ascii="Arial" w:hAnsi="Arial" w:cs="Arial"/>
        </w:rPr>
        <w:t xml:space="preserve"> - </w:t>
      </w:r>
      <w:proofErr w:type="spellStart"/>
      <w:r w:rsidRPr="004A5FC2">
        <w:rPr>
          <w:rFonts w:ascii="Arial" w:hAnsi="Arial" w:cs="Arial"/>
        </w:rPr>
        <w:t>Куличье</w:t>
      </w:r>
      <w:proofErr w:type="spellEnd"/>
      <w:r w:rsidRPr="004A5FC2">
        <w:rPr>
          <w:rFonts w:ascii="Arial" w:hAnsi="Arial" w:cs="Arial"/>
        </w:rPr>
        <w:t xml:space="preserve"> - Озеро-Петровское.</w:t>
      </w:r>
    </w:p>
    <w:p w:rsidR="004A5FC2" w:rsidRPr="004A5FC2" w:rsidRDefault="004A5FC2" w:rsidP="004A5FC2">
      <w:pPr>
        <w:ind w:firstLine="709"/>
        <w:contextualSpacing/>
        <w:jc w:val="both"/>
        <w:rPr>
          <w:rFonts w:ascii="Arial" w:hAnsi="Arial" w:cs="Arial"/>
        </w:rPr>
      </w:pPr>
      <w:r w:rsidRPr="004A5FC2">
        <w:rPr>
          <w:rFonts w:ascii="Arial" w:hAnsi="Arial" w:cs="Arial"/>
        </w:rPr>
        <w:t>На балансе ГУП «</w:t>
      </w:r>
      <w:proofErr w:type="gramStart"/>
      <w:r w:rsidRPr="004A5FC2">
        <w:rPr>
          <w:rFonts w:ascii="Arial" w:hAnsi="Arial" w:cs="Arial"/>
        </w:rPr>
        <w:t>Троицкое</w:t>
      </w:r>
      <w:proofErr w:type="gramEnd"/>
      <w:r w:rsidRPr="004A5FC2">
        <w:rPr>
          <w:rFonts w:ascii="Arial" w:hAnsi="Arial" w:cs="Arial"/>
        </w:rPr>
        <w:t xml:space="preserve"> ДРСУ» состоит автомобильная трасса: Автодорога  M-52-Гордеевский-Заводское-Куличье-Озеро-Петровское - IV техническая категория, протяженность </w:t>
      </w:r>
      <w:smartTag w:uri="urn:schemas-microsoft-com:office:smarttags" w:element="metricconverter">
        <w:smartTagPr>
          <w:attr w:name="ProductID" w:val="46 км"/>
        </w:smartTagPr>
        <w:r w:rsidRPr="004A5FC2">
          <w:rPr>
            <w:rFonts w:ascii="Arial" w:hAnsi="Arial" w:cs="Arial"/>
          </w:rPr>
          <w:t>46 км</w:t>
        </w:r>
      </w:smartTag>
      <w:r w:rsidRPr="004A5FC2">
        <w:rPr>
          <w:rFonts w:ascii="Arial" w:hAnsi="Arial" w:cs="Arial"/>
        </w:rPr>
        <w:t xml:space="preserve"> (интенсивность движения не определяется, т.к. автодорога проходит по населенному пункту). Федеральные дороги по территории сельского поселения не проходят.</w:t>
      </w: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В настоящее время связь между районом и краевым центром, а также между соседними районами осуществляется посредством автомобильного транспорта.</w:t>
      </w:r>
    </w:p>
    <w:p w:rsidR="004A5FC2" w:rsidRPr="004A5FC2" w:rsidRDefault="004A5FC2" w:rsidP="004A5FC2">
      <w:pPr>
        <w:jc w:val="both"/>
        <w:rPr>
          <w:rFonts w:ascii="Arial" w:hAnsi="Arial" w:cs="Arial"/>
          <w:b/>
        </w:rPr>
      </w:pPr>
      <w:r w:rsidRPr="004A5FC2">
        <w:rPr>
          <w:rFonts w:ascii="Arial" w:hAnsi="Arial" w:cs="Arial"/>
          <w:b/>
        </w:rPr>
        <w:t xml:space="preserve">Протяженность автомобильных дорог                                        </w:t>
      </w:r>
    </w:p>
    <w:tbl>
      <w:tblPr>
        <w:tblW w:w="9472" w:type="dxa"/>
        <w:jc w:val="center"/>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956"/>
        <w:gridCol w:w="1436"/>
        <w:gridCol w:w="1959"/>
      </w:tblGrid>
      <w:tr w:rsidR="004A5FC2" w:rsidRPr="004A5FC2" w:rsidTr="004A5FC2">
        <w:trPr>
          <w:cantSplit/>
          <w:trHeight w:val="857"/>
          <w:jc w:val="center"/>
        </w:trPr>
        <w:tc>
          <w:tcPr>
            <w:tcW w:w="5121" w:type="dxa"/>
            <w:vMerge w:val="restart"/>
            <w:shd w:val="clear" w:color="auto" w:fill="auto"/>
            <w:vAlign w:val="center"/>
          </w:tcPr>
          <w:p w:rsidR="004A5FC2" w:rsidRPr="004A5FC2" w:rsidRDefault="004A5FC2" w:rsidP="004A5FC2">
            <w:pPr>
              <w:contextualSpacing/>
              <w:jc w:val="both"/>
              <w:rPr>
                <w:rFonts w:ascii="Arial" w:hAnsi="Arial" w:cs="Arial"/>
                <w:b/>
              </w:rPr>
            </w:pPr>
            <w:r w:rsidRPr="004A5FC2">
              <w:rPr>
                <w:rFonts w:ascii="Arial" w:hAnsi="Arial" w:cs="Arial"/>
                <w:b/>
              </w:rPr>
              <w:t>Наименование</w:t>
            </w:r>
          </w:p>
        </w:tc>
        <w:tc>
          <w:tcPr>
            <w:tcW w:w="956" w:type="dxa"/>
            <w:vMerge w:val="restart"/>
            <w:shd w:val="clear" w:color="auto" w:fill="auto"/>
            <w:vAlign w:val="center"/>
          </w:tcPr>
          <w:p w:rsidR="004A5FC2" w:rsidRPr="004A5FC2" w:rsidRDefault="004A5FC2" w:rsidP="004A5FC2">
            <w:pPr>
              <w:ind w:left="-108" w:right="-108"/>
              <w:contextualSpacing/>
              <w:jc w:val="both"/>
              <w:rPr>
                <w:rFonts w:ascii="Arial" w:hAnsi="Arial" w:cs="Arial"/>
                <w:b/>
              </w:rPr>
            </w:pPr>
            <w:r w:rsidRPr="004A5FC2">
              <w:rPr>
                <w:rFonts w:ascii="Arial" w:hAnsi="Arial" w:cs="Arial"/>
                <w:b/>
              </w:rPr>
              <w:t xml:space="preserve">Ед. </w:t>
            </w:r>
            <w:proofErr w:type="spellStart"/>
            <w:r w:rsidRPr="004A5FC2">
              <w:rPr>
                <w:rFonts w:ascii="Arial" w:hAnsi="Arial" w:cs="Arial"/>
                <w:b/>
              </w:rPr>
              <w:t>измер</w:t>
            </w:r>
            <w:proofErr w:type="spellEnd"/>
            <w:r w:rsidRPr="004A5FC2">
              <w:rPr>
                <w:rFonts w:ascii="Arial" w:hAnsi="Arial" w:cs="Arial"/>
                <w:b/>
              </w:rPr>
              <w:t>.</w:t>
            </w:r>
          </w:p>
        </w:tc>
        <w:tc>
          <w:tcPr>
            <w:tcW w:w="1436" w:type="dxa"/>
            <w:vMerge w:val="restart"/>
            <w:shd w:val="clear" w:color="auto" w:fill="auto"/>
            <w:vAlign w:val="center"/>
          </w:tcPr>
          <w:p w:rsidR="004A5FC2" w:rsidRPr="004A5FC2" w:rsidRDefault="004A5FC2" w:rsidP="004A5FC2">
            <w:pPr>
              <w:ind w:left="-108" w:right="-108"/>
              <w:contextualSpacing/>
              <w:jc w:val="both"/>
              <w:rPr>
                <w:rFonts w:ascii="Arial" w:hAnsi="Arial" w:cs="Arial"/>
                <w:b/>
              </w:rPr>
            </w:pPr>
            <w:r w:rsidRPr="004A5FC2">
              <w:rPr>
                <w:rFonts w:ascii="Arial" w:hAnsi="Arial" w:cs="Arial"/>
                <w:b/>
              </w:rPr>
              <w:t>Всего</w:t>
            </w:r>
          </w:p>
        </w:tc>
        <w:tc>
          <w:tcPr>
            <w:tcW w:w="1959" w:type="dxa"/>
            <w:vMerge w:val="restart"/>
            <w:shd w:val="clear" w:color="auto" w:fill="auto"/>
            <w:vAlign w:val="center"/>
          </w:tcPr>
          <w:p w:rsidR="004A5FC2" w:rsidRPr="004A5FC2" w:rsidRDefault="004A5FC2" w:rsidP="004A5FC2">
            <w:pPr>
              <w:contextualSpacing/>
              <w:jc w:val="both"/>
              <w:rPr>
                <w:rFonts w:ascii="Arial" w:hAnsi="Arial" w:cs="Arial"/>
                <w:b/>
                <w:lang w:val="en-US"/>
              </w:rPr>
            </w:pPr>
            <w:r w:rsidRPr="004A5FC2">
              <w:rPr>
                <w:rFonts w:ascii="Arial" w:hAnsi="Arial" w:cs="Arial"/>
                <w:b/>
              </w:rPr>
              <w:t>Нормативная потребность ремонта</w:t>
            </w:r>
          </w:p>
        </w:tc>
      </w:tr>
      <w:tr w:rsidR="004A5FC2" w:rsidRPr="004A5FC2" w:rsidTr="004A5FC2">
        <w:trPr>
          <w:cantSplit/>
          <w:trHeight w:val="509"/>
          <w:jc w:val="center"/>
        </w:trPr>
        <w:tc>
          <w:tcPr>
            <w:tcW w:w="5121" w:type="dxa"/>
            <w:vMerge/>
            <w:shd w:val="clear" w:color="auto" w:fill="auto"/>
            <w:vAlign w:val="center"/>
          </w:tcPr>
          <w:p w:rsidR="004A5FC2" w:rsidRPr="004A5FC2" w:rsidRDefault="004A5FC2" w:rsidP="004A5FC2">
            <w:pPr>
              <w:contextualSpacing/>
              <w:jc w:val="both"/>
              <w:rPr>
                <w:rFonts w:ascii="Arial" w:hAnsi="Arial" w:cs="Arial"/>
                <w:b/>
              </w:rPr>
            </w:pPr>
          </w:p>
        </w:tc>
        <w:tc>
          <w:tcPr>
            <w:tcW w:w="956" w:type="dxa"/>
            <w:vMerge/>
            <w:shd w:val="clear" w:color="auto" w:fill="auto"/>
            <w:vAlign w:val="center"/>
          </w:tcPr>
          <w:p w:rsidR="004A5FC2" w:rsidRPr="004A5FC2" w:rsidRDefault="004A5FC2" w:rsidP="004A5FC2">
            <w:pPr>
              <w:ind w:left="-108" w:right="-108"/>
              <w:contextualSpacing/>
              <w:jc w:val="both"/>
              <w:rPr>
                <w:rFonts w:ascii="Arial" w:hAnsi="Arial" w:cs="Arial"/>
              </w:rPr>
            </w:pPr>
          </w:p>
        </w:tc>
        <w:tc>
          <w:tcPr>
            <w:tcW w:w="1436" w:type="dxa"/>
            <w:vMerge/>
            <w:shd w:val="clear" w:color="auto" w:fill="auto"/>
            <w:vAlign w:val="center"/>
          </w:tcPr>
          <w:p w:rsidR="004A5FC2" w:rsidRPr="004A5FC2" w:rsidRDefault="004A5FC2" w:rsidP="004A5FC2">
            <w:pPr>
              <w:ind w:left="-108" w:right="-108"/>
              <w:contextualSpacing/>
              <w:jc w:val="both"/>
              <w:rPr>
                <w:rFonts w:ascii="Arial" w:hAnsi="Arial" w:cs="Arial"/>
              </w:rPr>
            </w:pPr>
          </w:p>
        </w:tc>
        <w:tc>
          <w:tcPr>
            <w:tcW w:w="1959" w:type="dxa"/>
            <w:vMerge/>
            <w:shd w:val="clear" w:color="auto" w:fill="auto"/>
            <w:vAlign w:val="center"/>
          </w:tcPr>
          <w:p w:rsidR="004A5FC2" w:rsidRPr="004A5FC2" w:rsidRDefault="004A5FC2" w:rsidP="004A5FC2">
            <w:pPr>
              <w:contextualSpacing/>
              <w:jc w:val="both"/>
              <w:rPr>
                <w:rFonts w:ascii="Arial" w:hAnsi="Arial" w:cs="Arial"/>
              </w:rPr>
            </w:pPr>
          </w:p>
        </w:tc>
      </w:tr>
      <w:tr w:rsidR="004A5FC2" w:rsidRPr="004A5FC2" w:rsidTr="004A5FC2">
        <w:trPr>
          <w:trHeight w:val="410"/>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Протяженность дорог всего, в т.ч.:</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46</w:t>
            </w:r>
          </w:p>
        </w:tc>
        <w:tc>
          <w:tcPr>
            <w:tcW w:w="1959"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46</w:t>
            </w:r>
          </w:p>
        </w:tc>
      </w:tr>
      <w:tr w:rsidR="004A5FC2" w:rsidRPr="004A5FC2" w:rsidTr="004A5FC2">
        <w:trPr>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дороги местного значения с усовершенствованным твердым покрытием</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22</w:t>
            </w:r>
          </w:p>
        </w:tc>
        <w:tc>
          <w:tcPr>
            <w:tcW w:w="1959"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22</w:t>
            </w:r>
          </w:p>
        </w:tc>
      </w:tr>
      <w:tr w:rsidR="004A5FC2" w:rsidRPr="004A5FC2" w:rsidTr="004A5FC2">
        <w:trPr>
          <w:jc w:val="center"/>
        </w:trPr>
        <w:tc>
          <w:tcPr>
            <w:tcW w:w="5121"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дороги с грунтовым покрытием</w:t>
            </w:r>
          </w:p>
        </w:tc>
        <w:tc>
          <w:tcPr>
            <w:tcW w:w="95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км</w:t>
            </w:r>
          </w:p>
        </w:tc>
        <w:tc>
          <w:tcPr>
            <w:tcW w:w="1436" w:type="dxa"/>
            <w:shd w:val="clear" w:color="auto" w:fill="auto"/>
            <w:vAlign w:val="center"/>
          </w:tcPr>
          <w:p w:rsidR="004A5FC2" w:rsidRPr="004A5FC2" w:rsidRDefault="004A5FC2" w:rsidP="004A5FC2">
            <w:pPr>
              <w:ind w:left="-108" w:right="-108"/>
              <w:contextualSpacing/>
              <w:jc w:val="both"/>
              <w:rPr>
                <w:rFonts w:ascii="Arial" w:hAnsi="Arial" w:cs="Arial"/>
              </w:rPr>
            </w:pPr>
            <w:r w:rsidRPr="004A5FC2">
              <w:rPr>
                <w:rFonts w:ascii="Arial" w:hAnsi="Arial" w:cs="Arial"/>
              </w:rPr>
              <w:t>24</w:t>
            </w:r>
          </w:p>
        </w:tc>
        <w:tc>
          <w:tcPr>
            <w:tcW w:w="1959" w:type="dxa"/>
            <w:shd w:val="clear" w:color="auto" w:fill="auto"/>
            <w:vAlign w:val="center"/>
          </w:tcPr>
          <w:p w:rsidR="004A5FC2" w:rsidRPr="004A5FC2" w:rsidRDefault="004A5FC2" w:rsidP="004A5FC2">
            <w:pPr>
              <w:contextualSpacing/>
              <w:jc w:val="both"/>
              <w:rPr>
                <w:rFonts w:ascii="Arial" w:hAnsi="Arial" w:cs="Arial"/>
              </w:rPr>
            </w:pPr>
            <w:r w:rsidRPr="004A5FC2">
              <w:rPr>
                <w:rFonts w:ascii="Arial" w:hAnsi="Arial" w:cs="Arial"/>
              </w:rPr>
              <w:t>24</w:t>
            </w:r>
          </w:p>
        </w:tc>
      </w:tr>
    </w:tbl>
    <w:p w:rsidR="004A5FC2" w:rsidRPr="004A5FC2" w:rsidRDefault="004A5FC2" w:rsidP="004A5FC2">
      <w:pPr>
        <w:ind w:firstLine="709"/>
        <w:contextualSpacing/>
        <w:jc w:val="both"/>
        <w:rPr>
          <w:rFonts w:ascii="Arial" w:hAnsi="Arial" w:cs="Arial"/>
        </w:rPr>
      </w:pP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 xml:space="preserve">Сообщение территории внутри сельсовета осуществляется одним автобусным маршрутом Троицкое - </w:t>
      </w:r>
      <w:proofErr w:type="gramStart"/>
      <w:r w:rsidRPr="004A5FC2">
        <w:rPr>
          <w:rFonts w:ascii="Arial" w:hAnsi="Arial" w:cs="Arial"/>
        </w:rPr>
        <w:t>Озеро-Петровское</w:t>
      </w:r>
      <w:proofErr w:type="gramEnd"/>
      <w:r w:rsidRPr="004A5FC2">
        <w:rPr>
          <w:rFonts w:ascii="Arial" w:hAnsi="Arial" w:cs="Arial"/>
        </w:rPr>
        <w:t>.</w:t>
      </w:r>
    </w:p>
    <w:p w:rsidR="004A5FC2" w:rsidRPr="004A5FC2" w:rsidRDefault="004A5FC2" w:rsidP="004A5FC2">
      <w:pPr>
        <w:shd w:val="clear" w:color="auto" w:fill="FFFFFF"/>
        <w:autoSpaceDE w:val="0"/>
        <w:autoSpaceDN w:val="0"/>
        <w:adjustRightInd w:val="0"/>
        <w:ind w:firstLine="567"/>
        <w:contextualSpacing/>
        <w:jc w:val="both"/>
        <w:rPr>
          <w:rFonts w:ascii="Arial" w:hAnsi="Arial" w:cs="Arial"/>
        </w:rPr>
      </w:pPr>
      <w:r w:rsidRPr="004A5FC2">
        <w:rPr>
          <w:rFonts w:ascii="Arial" w:hAnsi="Arial" w:cs="Arial"/>
        </w:rPr>
        <w:t>По территории Заводского сельсовета проходит ветка железной дороги (</w:t>
      </w:r>
      <w:smartTag w:uri="urn:schemas-microsoft-com:office:smarttags" w:element="metricconverter">
        <w:smartTagPr>
          <w:attr w:name="ProductID" w:val="17 км"/>
        </w:smartTagPr>
        <w:r w:rsidRPr="004A5FC2">
          <w:rPr>
            <w:rFonts w:ascii="Arial" w:hAnsi="Arial" w:cs="Arial"/>
          </w:rPr>
          <w:t>17 км</w:t>
        </w:r>
      </w:smartTag>
      <w:r w:rsidRPr="004A5FC2">
        <w:rPr>
          <w:rFonts w:ascii="Arial" w:hAnsi="Arial" w:cs="Arial"/>
        </w:rPr>
        <w:t>), соединяющая промышленную зону с Западно-Сибирской железной дорогой федерального значения, использующаяся для нужд военной части и производств. Это является благоприятным фактором развития промышленных территорий села Заводское.</w:t>
      </w:r>
    </w:p>
    <w:p w:rsidR="004A5FC2" w:rsidRPr="004A5FC2" w:rsidRDefault="004A5FC2" w:rsidP="004A5FC2">
      <w:pPr>
        <w:widowControl w:val="0"/>
        <w:shd w:val="clear" w:color="auto" w:fill="FFFFFF"/>
        <w:tabs>
          <w:tab w:val="left" w:pos="-1680"/>
        </w:tabs>
        <w:ind w:firstLine="709"/>
        <w:jc w:val="both"/>
        <w:rPr>
          <w:rFonts w:ascii="Arial" w:hAnsi="Arial" w:cs="Arial"/>
        </w:rPr>
      </w:pPr>
      <w:r w:rsidRPr="004A5FC2">
        <w:rPr>
          <w:rFonts w:ascii="Arial" w:hAnsi="Arial" w:cs="Arial"/>
        </w:rPr>
        <w:t xml:space="preserve">На территории муниципального образования транспортные услуги так же оказывают частные предприниматели, которые занимаются частным извозом населения.  </w:t>
      </w:r>
    </w:p>
    <w:p w:rsidR="004A5FC2" w:rsidRPr="004A5FC2" w:rsidRDefault="004A5FC2" w:rsidP="004A5FC2">
      <w:pPr>
        <w:pStyle w:val="af4"/>
        <w:spacing w:after="0" w:line="240" w:lineRule="auto"/>
        <w:ind w:left="0"/>
        <w:jc w:val="both"/>
        <w:rPr>
          <w:rFonts w:ascii="Arial" w:hAnsi="Arial" w:cs="Arial"/>
          <w:b/>
          <w:sz w:val="24"/>
          <w:szCs w:val="24"/>
        </w:rPr>
      </w:pPr>
      <w:r w:rsidRPr="004A5FC2">
        <w:rPr>
          <w:rFonts w:ascii="Arial" w:hAnsi="Arial" w:cs="Arial"/>
          <w:b/>
          <w:sz w:val="24"/>
          <w:szCs w:val="24"/>
        </w:rPr>
        <w:t>Общественный транспорт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3202"/>
      </w:tblGrid>
      <w:tr w:rsidR="004A5FC2" w:rsidRPr="004A5FC2" w:rsidTr="00997850">
        <w:trPr>
          <w:tblHeader/>
          <w:jc w:val="center"/>
        </w:trPr>
        <w:tc>
          <w:tcPr>
            <w:tcW w:w="3327" w:type="pct"/>
          </w:tcPr>
          <w:p w:rsidR="004A5FC2" w:rsidRPr="004A5FC2" w:rsidRDefault="004A5FC2" w:rsidP="004A5FC2">
            <w:pPr>
              <w:jc w:val="both"/>
              <w:rPr>
                <w:rFonts w:ascii="Arial" w:hAnsi="Arial" w:cs="Arial"/>
              </w:rPr>
            </w:pPr>
            <w:r w:rsidRPr="004A5FC2">
              <w:rPr>
                <w:rFonts w:ascii="Arial" w:hAnsi="Arial" w:cs="Arial"/>
              </w:rPr>
              <w:t>Наименование</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2017</w:t>
            </w:r>
          </w:p>
        </w:tc>
      </w:tr>
      <w:tr w:rsidR="004A5FC2" w:rsidRPr="004A5FC2" w:rsidTr="00997850">
        <w:trPr>
          <w:jc w:val="center"/>
        </w:trPr>
        <w:tc>
          <w:tcPr>
            <w:tcW w:w="3327" w:type="pct"/>
          </w:tcPr>
          <w:p w:rsidR="004A5FC2" w:rsidRPr="004A5FC2" w:rsidRDefault="004A5FC2" w:rsidP="004A5FC2">
            <w:pPr>
              <w:jc w:val="both"/>
              <w:rPr>
                <w:rFonts w:ascii="Arial" w:hAnsi="Arial" w:cs="Arial"/>
              </w:rPr>
            </w:pPr>
            <w:r w:rsidRPr="004A5FC2">
              <w:rPr>
                <w:rFonts w:ascii="Arial" w:hAnsi="Arial" w:cs="Arial"/>
              </w:rPr>
              <w:t>Ежедневно выходят на линию автобусов, микроавтобусов</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1</w:t>
            </w:r>
          </w:p>
        </w:tc>
      </w:tr>
      <w:tr w:rsidR="004A5FC2" w:rsidRPr="004A5FC2" w:rsidTr="00997850">
        <w:trPr>
          <w:trHeight w:val="256"/>
          <w:jc w:val="center"/>
        </w:trPr>
        <w:tc>
          <w:tcPr>
            <w:tcW w:w="3327" w:type="pct"/>
          </w:tcPr>
          <w:p w:rsidR="004A5FC2" w:rsidRPr="004A5FC2" w:rsidRDefault="004A5FC2" w:rsidP="004A5FC2">
            <w:pPr>
              <w:jc w:val="both"/>
              <w:rPr>
                <w:rFonts w:ascii="Arial" w:hAnsi="Arial" w:cs="Arial"/>
              </w:rPr>
            </w:pPr>
            <w:r w:rsidRPr="004A5FC2">
              <w:rPr>
                <w:rFonts w:ascii="Arial" w:hAnsi="Arial" w:cs="Arial"/>
              </w:rPr>
              <w:t>Количество автобусных маршрутов</w:t>
            </w:r>
          </w:p>
        </w:tc>
        <w:tc>
          <w:tcPr>
            <w:tcW w:w="1673" w:type="pct"/>
            <w:vAlign w:val="center"/>
          </w:tcPr>
          <w:p w:rsidR="004A5FC2" w:rsidRPr="004A5FC2" w:rsidRDefault="004A5FC2" w:rsidP="004A5FC2">
            <w:pPr>
              <w:jc w:val="both"/>
              <w:rPr>
                <w:rFonts w:ascii="Arial" w:hAnsi="Arial" w:cs="Arial"/>
              </w:rPr>
            </w:pPr>
            <w:r w:rsidRPr="004A5FC2">
              <w:rPr>
                <w:rFonts w:ascii="Arial" w:hAnsi="Arial" w:cs="Arial"/>
              </w:rPr>
              <w:t>2</w:t>
            </w:r>
          </w:p>
        </w:tc>
      </w:tr>
    </w:tbl>
    <w:p w:rsidR="004A5FC2" w:rsidRPr="004A5FC2" w:rsidRDefault="004A5FC2" w:rsidP="004A5FC2">
      <w:pPr>
        <w:pStyle w:val="a6"/>
        <w:jc w:val="both"/>
        <w:rPr>
          <w:rFonts w:ascii="Arial" w:hAnsi="Arial" w:cs="Arial"/>
          <w:sz w:val="24"/>
          <w:szCs w:val="24"/>
        </w:rPr>
      </w:pPr>
    </w:p>
    <w:p w:rsidR="004A5FC2" w:rsidRPr="004A5FC2" w:rsidRDefault="004A5FC2" w:rsidP="004A5FC2">
      <w:pPr>
        <w:pStyle w:val="1"/>
        <w:jc w:val="both"/>
        <w:rPr>
          <w:color w:val="000000"/>
          <w:kern w:val="0"/>
          <w:sz w:val="24"/>
          <w:szCs w:val="24"/>
        </w:rPr>
      </w:pPr>
      <w:bookmarkStart w:id="9" w:name="_Toc472928638"/>
      <w:bookmarkStart w:id="10" w:name="_Toc472928707"/>
      <w:bookmarkStart w:id="11" w:name="_Toc472928789"/>
      <w:r w:rsidRPr="004A5FC2">
        <w:rPr>
          <w:color w:val="000000"/>
          <w:kern w:val="0"/>
          <w:sz w:val="24"/>
          <w:szCs w:val="24"/>
        </w:rPr>
        <w:lastRenderedPageBreak/>
        <w:t>2. Прогноз транспортного спроса, изменения  объемов и характера передвижения населения и перевозов груза на территории поселения.</w:t>
      </w:r>
      <w:bookmarkEnd w:id="9"/>
      <w:bookmarkEnd w:id="10"/>
      <w:bookmarkEnd w:id="11"/>
    </w:p>
    <w:p w:rsidR="004A5FC2" w:rsidRPr="004A5FC2" w:rsidRDefault="004A5FC2" w:rsidP="004A5FC2">
      <w:pPr>
        <w:pStyle w:val="a6"/>
        <w:ind w:firstLine="284"/>
        <w:jc w:val="both"/>
        <w:rPr>
          <w:rFonts w:ascii="Arial" w:hAnsi="Arial" w:cs="Arial"/>
          <w:sz w:val="24"/>
          <w:szCs w:val="24"/>
        </w:rPr>
      </w:pPr>
      <w:r w:rsidRPr="004A5FC2">
        <w:rPr>
          <w:rFonts w:ascii="Arial" w:hAnsi="Arial" w:cs="Arial"/>
          <w:b/>
          <w:bCs/>
          <w:color w:val="242424"/>
          <w:sz w:val="24"/>
          <w:szCs w:val="24"/>
        </w:rPr>
        <w:t xml:space="preserve"> </w:t>
      </w:r>
      <w:r w:rsidRPr="004A5FC2">
        <w:rPr>
          <w:rFonts w:ascii="Arial" w:hAnsi="Arial" w:cs="Arial"/>
          <w:sz w:val="24"/>
          <w:szCs w:val="24"/>
        </w:rPr>
        <w:t xml:space="preserve">В состав муниципального образования Заводской сельсовет входят 3 </w:t>
      </w:r>
      <w:proofErr w:type="gramStart"/>
      <w:r w:rsidRPr="004A5FC2">
        <w:rPr>
          <w:rFonts w:ascii="Arial" w:hAnsi="Arial" w:cs="Arial"/>
          <w:sz w:val="24"/>
          <w:szCs w:val="24"/>
        </w:rPr>
        <w:t>населенных</w:t>
      </w:r>
      <w:proofErr w:type="gramEnd"/>
      <w:r w:rsidRPr="004A5FC2">
        <w:rPr>
          <w:rFonts w:ascii="Arial" w:hAnsi="Arial" w:cs="Arial"/>
          <w:sz w:val="24"/>
          <w:szCs w:val="24"/>
        </w:rPr>
        <w:t xml:space="preserve"> пункта. </w:t>
      </w:r>
    </w:p>
    <w:p w:rsidR="004A5FC2" w:rsidRPr="004A5FC2" w:rsidRDefault="004A5FC2" w:rsidP="004A5FC2">
      <w:pPr>
        <w:pStyle w:val="a6"/>
        <w:ind w:firstLine="284"/>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Таблица 1. Расстояния между с. </w:t>
      </w:r>
      <w:proofErr w:type="gramStart"/>
      <w:r w:rsidRPr="004A5FC2">
        <w:rPr>
          <w:rFonts w:ascii="Arial" w:hAnsi="Arial" w:cs="Arial"/>
          <w:sz w:val="24"/>
          <w:szCs w:val="24"/>
        </w:rPr>
        <w:t>Заводское</w:t>
      </w:r>
      <w:proofErr w:type="gramEnd"/>
      <w:r w:rsidRPr="004A5FC2">
        <w:rPr>
          <w:rFonts w:ascii="Arial" w:hAnsi="Arial" w:cs="Arial"/>
          <w:sz w:val="24"/>
          <w:szCs w:val="24"/>
        </w:rPr>
        <w:t xml:space="preserve"> и населенными пунктами.</w:t>
      </w:r>
    </w:p>
    <w:p w:rsidR="004A5FC2" w:rsidRPr="004A5FC2" w:rsidRDefault="004A5FC2" w:rsidP="004A5FC2">
      <w:pPr>
        <w:pStyle w:val="a6"/>
        <w:ind w:firstLine="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0"/>
      </w:tblGrid>
      <w:tr w:rsidR="004A5FC2" w:rsidRPr="004A5FC2" w:rsidTr="00997850">
        <w:trPr>
          <w:trHeight w:val="103"/>
        </w:trPr>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pacing w:val="-3"/>
                <w:sz w:val="24"/>
                <w:szCs w:val="24"/>
              </w:rPr>
              <w:t>Населенные пункты</w:t>
            </w:r>
          </w:p>
        </w:tc>
        <w:tc>
          <w:tcPr>
            <w:tcW w:w="4780" w:type="dxa"/>
            <w:shd w:val="clear" w:color="auto" w:fill="auto"/>
          </w:tcPr>
          <w:p w:rsidR="004A5FC2" w:rsidRPr="004A5FC2" w:rsidRDefault="004A5FC2" w:rsidP="004A5FC2">
            <w:pPr>
              <w:pStyle w:val="a6"/>
              <w:jc w:val="both"/>
              <w:rPr>
                <w:rFonts w:ascii="Arial" w:hAnsi="Arial" w:cs="Arial"/>
                <w:sz w:val="24"/>
                <w:szCs w:val="24"/>
              </w:rPr>
            </w:pPr>
            <w:proofErr w:type="gramStart"/>
            <w:r w:rsidRPr="004A5FC2">
              <w:rPr>
                <w:rFonts w:ascii="Arial" w:hAnsi="Arial" w:cs="Arial"/>
                <w:spacing w:val="2"/>
                <w:sz w:val="24"/>
                <w:szCs w:val="24"/>
              </w:rPr>
              <w:t xml:space="preserve">Расстояние до </w:t>
            </w:r>
            <w:r w:rsidRPr="004A5FC2">
              <w:rPr>
                <w:rFonts w:ascii="Arial" w:hAnsi="Arial" w:cs="Arial"/>
                <w:sz w:val="24"/>
                <w:szCs w:val="24"/>
              </w:rPr>
              <w:t>с. Заводское,</w:t>
            </w:r>
            <w:r w:rsidRPr="004A5FC2">
              <w:rPr>
                <w:rFonts w:ascii="Arial" w:hAnsi="Arial" w:cs="Arial"/>
                <w:spacing w:val="-1"/>
                <w:sz w:val="24"/>
                <w:szCs w:val="24"/>
              </w:rPr>
              <w:t xml:space="preserve"> км</w:t>
            </w:r>
            <w:proofErr w:type="gramEnd"/>
          </w:p>
        </w:tc>
      </w:tr>
      <w:tr w:rsidR="004A5FC2" w:rsidRPr="004A5FC2" w:rsidTr="00997850">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 </w:t>
            </w:r>
            <w:proofErr w:type="spellStart"/>
            <w:r w:rsidRPr="004A5FC2">
              <w:rPr>
                <w:rFonts w:ascii="Arial" w:hAnsi="Arial" w:cs="Arial"/>
                <w:sz w:val="24"/>
                <w:szCs w:val="24"/>
              </w:rPr>
              <w:t>с</w:t>
            </w:r>
            <w:proofErr w:type="gramStart"/>
            <w:r w:rsidRPr="004A5FC2">
              <w:rPr>
                <w:rFonts w:ascii="Arial" w:hAnsi="Arial" w:cs="Arial"/>
                <w:sz w:val="24"/>
                <w:szCs w:val="24"/>
              </w:rPr>
              <w:t>.О</w:t>
            </w:r>
            <w:proofErr w:type="gramEnd"/>
            <w:r w:rsidRPr="004A5FC2">
              <w:rPr>
                <w:rFonts w:ascii="Arial" w:hAnsi="Arial" w:cs="Arial"/>
                <w:sz w:val="24"/>
                <w:szCs w:val="24"/>
              </w:rPr>
              <w:t>зеро</w:t>
            </w:r>
            <w:proofErr w:type="spellEnd"/>
            <w:r w:rsidRPr="004A5FC2">
              <w:rPr>
                <w:rFonts w:ascii="Arial" w:hAnsi="Arial" w:cs="Arial"/>
                <w:sz w:val="24"/>
                <w:szCs w:val="24"/>
              </w:rPr>
              <w:t>-Петровское</w:t>
            </w:r>
          </w:p>
        </w:tc>
        <w:tc>
          <w:tcPr>
            <w:tcW w:w="4780"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25,0 </w:t>
            </w:r>
          </w:p>
        </w:tc>
      </w:tr>
      <w:tr w:rsidR="004A5FC2" w:rsidRPr="004A5FC2" w:rsidTr="00997850">
        <w:tc>
          <w:tcPr>
            <w:tcW w:w="4791"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п. </w:t>
            </w:r>
            <w:proofErr w:type="spellStart"/>
            <w:r w:rsidRPr="004A5FC2">
              <w:rPr>
                <w:rFonts w:ascii="Arial" w:hAnsi="Arial" w:cs="Arial"/>
                <w:sz w:val="24"/>
                <w:szCs w:val="24"/>
              </w:rPr>
              <w:t>Куличье</w:t>
            </w:r>
            <w:proofErr w:type="spellEnd"/>
          </w:p>
        </w:tc>
        <w:tc>
          <w:tcPr>
            <w:tcW w:w="4780" w:type="dxa"/>
            <w:shd w:val="clear" w:color="auto" w:fill="auto"/>
          </w:tcPr>
          <w:p w:rsidR="004A5FC2" w:rsidRPr="004A5FC2" w:rsidRDefault="004A5FC2" w:rsidP="004A5FC2">
            <w:pPr>
              <w:pStyle w:val="a6"/>
              <w:jc w:val="both"/>
              <w:rPr>
                <w:rFonts w:ascii="Arial" w:hAnsi="Arial" w:cs="Arial"/>
                <w:sz w:val="24"/>
                <w:szCs w:val="24"/>
              </w:rPr>
            </w:pPr>
            <w:r w:rsidRPr="004A5FC2">
              <w:rPr>
                <w:rFonts w:ascii="Arial" w:hAnsi="Arial" w:cs="Arial"/>
                <w:sz w:val="24"/>
                <w:szCs w:val="24"/>
              </w:rPr>
              <w:t xml:space="preserve">12,0 </w:t>
            </w:r>
          </w:p>
        </w:tc>
      </w:tr>
    </w:tbl>
    <w:p w:rsidR="004A5FC2" w:rsidRPr="004A5FC2" w:rsidRDefault="004A5FC2" w:rsidP="004A5FC2">
      <w:pPr>
        <w:pStyle w:val="a6"/>
        <w:ind w:firstLine="284"/>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proofErr w:type="gramStart"/>
      <w:r w:rsidRPr="004A5FC2">
        <w:rPr>
          <w:rFonts w:ascii="Arial" w:hAnsi="Arial" w:cs="Arial"/>
          <w:sz w:val="24"/>
          <w:szCs w:val="24"/>
        </w:rPr>
        <w:t>Населенные пункты Заводского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Основными транспортными артериями в поселке являются главные улицы и основные улицы в жилой застройке. </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Такими улицами являются: </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С.Заводское – ул.50 лет Октября, ул</w:t>
      </w:r>
      <w:proofErr w:type="gramStart"/>
      <w:r w:rsidRPr="004A5FC2">
        <w:rPr>
          <w:rFonts w:ascii="Arial" w:hAnsi="Arial" w:cs="Arial"/>
          <w:sz w:val="24"/>
          <w:szCs w:val="24"/>
        </w:rPr>
        <w:t>.С</w:t>
      </w:r>
      <w:proofErr w:type="gramEnd"/>
      <w:r w:rsidRPr="004A5FC2">
        <w:rPr>
          <w:rFonts w:ascii="Arial" w:hAnsi="Arial" w:cs="Arial"/>
          <w:sz w:val="24"/>
          <w:szCs w:val="24"/>
        </w:rPr>
        <w:t>оветов;</w:t>
      </w:r>
    </w:p>
    <w:p w:rsidR="004A5FC2" w:rsidRPr="004A5FC2" w:rsidRDefault="004A5FC2" w:rsidP="004A5FC2">
      <w:pPr>
        <w:pStyle w:val="a6"/>
        <w:ind w:firstLine="284"/>
        <w:jc w:val="both"/>
        <w:rPr>
          <w:rFonts w:ascii="Arial" w:hAnsi="Arial" w:cs="Arial"/>
          <w:sz w:val="24"/>
          <w:szCs w:val="24"/>
        </w:rPr>
      </w:pPr>
      <w:proofErr w:type="spellStart"/>
      <w:r w:rsidRPr="004A5FC2">
        <w:rPr>
          <w:rFonts w:ascii="Arial" w:hAnsi="Arial" w:cs="Arial"/>
          <w:sz w:val="24"/>
          <w:szCs w:val="24"/>
        </w:rPr>
        <w:t>С.Озеро</w:t>
      </w:r>
      <w:proofErr w:type="spellEnd"/>
      <w:r w:rsidRPr="004A5FC2">
        <w:rPr>
          <w:rFonts w:ascii="Arial" w:hAnsi="Arial" w:cs="Arial"/>
          <w:sz w:val="24"/>
          <w:szCs w:val="24"/>
        </w:rPr>
        <w:t xml:space="preserve">-Петровское – </w:t>
      </w:r>
      <w:proofErr w:type="spellStart"/>
      <w:r w:rsidRPr="004A5FC2">
        <w:rPr>
          <w:rFonts w:ascii="Arial" w:hAnsi="Arial" w:cs="Arial"/>
          <w:sz w:val="24"/>
          <w:szCs w:val="24"/>
        </w:rPr>
        <w:t>ул</w:t>
      </w:r>
      <w:proofErr w:type="gramStart"/>
      <w:r w:rsidRPr="004A5FC2">
        <w:rPr>
          <w:rFonts w:ascii="Arial" w:hAnsi="Arial" w:cs="Arial"/>
          <w:sz w:val="24"/>
          <w:szCs w:val="24"/>
        </w:rPr>
        <w:t>.Л</w:t>
      </w:r>
      <w:proofErr w:type="gramEnd"/>
      <w:r w:rsidRPr="004A5FC2">
        <w:rPr>
          <w:rFonts w:ascii="Arial" w:hAnsi="Arial" w:cs="Arial"/>
          <w:sz w:val="24"/>
          <w:szCs w:val="24"/>
        </w:rPr>
        <w:t>инейная</w:t>
      </w:r>
      <w:proofErr w:type="spellEnd"/>
      <w:r w:rsidRPr="004A5FC2">
        <w:rPr>
          <w:rFonts w:ascii="Arial" w:hAnsi="Arial" w:cs="Arial"/>
          <w:sz w:val="24"/>
          <w:szCs w:val="24"/>
        </w:rPr>
        <w:t xml:space="preserve">, </w:t>
      </w:r>
      <w:proofErr w:type="spellStart"/>
      <w:r w:rsidRPr="004A5FC2">
        <w:rPr>
          <w:rFonts w:ascii="Arial" w:hAnsi="Arial" w:cs="Arial"/>
          <w:sz w:val="24"/>
          <w:szCs w:val="24"/>
        </w:rPr>
        <w:t>ул.Школьная</w:t>
      </w:r>
      <w:proofErr w:type="spellEnd"/>
      <w:r w:rsidRPr="004A5FC2">
        <w:rPr>
          <w:rFonts w:ascii="Arial" w:hAnsi="Arial" w:cs="Arial"/>
          <w:sz w:val="24"/>
          <w:szCs w:val="24"/>
        </w:rPr>
        <w:t>.</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Данные улицы обеспечивают связь внутри жилых территорий и с главными улицами по направлениям с интенсивным движением.</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proofErr w:type="gramStart"/>
      <w:r w:rsidRPr="004A5FC2">
        <w:rPr>
          <w:rFonts w:ascii="Arial" w:hAnsi="Arial" w:cs="Arial"/>
          <w:sz w:val="24"/>
          <w:szCs w:val="24"/>
        </w:rPr>
        <w:t>через</w:t>
      </w:r>
      <w:proofErr w:type="gramEnd"/>
      <w:r w:rsidRPr="004A5FC2">
        <w:rPr>
          <w:rFonts w:ascii="Arial" w:hAnsi="Arial" w:cs="Arial"/>
          <w:sz w:val="24"/>
          <w:szCs w:val="24"/>
        </w:rPr>
        <w:t xml:space="preserve">  с. Заводское. </w:t>
      </w:r>
    </w:p>
    <w:p w:rsidR="004A5FC2" w:rsidRPr="004A5FC2" w:rsidRDefault="004A5FC2" w:rsidP="004A5FC2">
      <w:pPr>
        <w:pStyle w:val="a6"/>
        <w:jc w:val="both"/>
        <w:rPr>
          <w:rFonts w:ascii="Arial" w:hAnsi="Arial" w:cs="Arial"/>
          <w:sz w:val="24"/>
          <w:szCs w:val="24"/>
        </w:rPr>
      </w:pP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результате анализа улично-дорожной сети муниципального образования Заводской сельсовет выявлены следующие причины, усложняющие работу транспорта:</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неудовлетворительное техническое состояние поселковых улиц и дорог;</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недостаточность ширины проезжей части (4-</w:t>
      </w:r>
      <w:smartTag w:uri="urn:schemas-microsoft-com:office:smarttags" w:element="metricconverter">
        <w:smartTagPr>
          <w:attr w:name="ProductID" w:val="6 м"/>
        </w:smartTagPr>
        <w:r w:rsidRPr="004A5FC2">
          <w:rPr>
            <w:rFonts w:ascii="Arial" w:hAnsi="Arial" w:cs="Arial"/>
            <w:sz w:val="24"/>
            <w:szCs w:val="24"/>
          </w:rPr>
          <w:t>6 м</w:t>
        </w:r>
      </w:smartTag>
      <w:r w:rsidRPr="004A5FC2">
        <w:rPr>
          <w:rFonts w:ascii="Arial" w:hAnsi="Arial" w:cs="Arial"/>
          <w:sz w:val="24"/>
          <w:szCs w:val="24"/>
        </w:rPr>
        <w:t>);</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значительная протяженность грунтовых дорог;</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отсутствие дифференцирования улиц по назначению;</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 отсутствие искусственного освещения;</w:t>
      </w:r>
    </w:p>
    <w:p w:rsidR="004A5FC2" w:rsidRPr="004A5FC2" w:rsidRDefault="004A5FC2" w:rsidP="004A5FC2">
      <w:pPr>
        <w:ind w:left="60" w:firstLine="120"/>
        <w:jc w:val="both"/>
        <w:rPr>
          <w:rFonts w:ascii="Arial" w:hAnsi="Arial" w:cs="Arial"/>
        </w:rPr>
      </w:pPr>
      <w:r w:rsidRPr="004A5FC2">
        <w:rPr>
          <w:rFonts w:ascii="Arial" w:hAnsi="Arial" w:cs="Arial"/>
        </w:rPr>
        <w:t xml:space="preserve">  - отсутствие тротуаров необходимых для упорядочения движения пешеходов</w:t>
      </w:r>
    </w:p>
    <w:p w:rsidR="004A5FC2" w:rsidRPr="004A5FC2" w:rsidRDefault="004A5FC2" w:rsidP="004A5FC2">
      <w:pPr>
        <w:pStyle w:val="a6"/>
        <w:ind w:firstLine="284"/>
        <w:jc w:val="both"/>
        <w:rPr>
          <w:rFonts w:ascii="Arial" w:hAnsi="Arial" w:cs="Arial"/>
          <w:b/>
          <w:sz w:val="24"/>
          <w:szCs w:val="24"/>
        </w:rPr>
      </w:pPr>
    </w:p>
    <w:p w:rsidR="004A5FC2" w:rsidRPr="004A5FC2" w:rsidRDefault="004A5FC2" w:rsidP="004A5FC2">
      <w:pPr>
        <w:pStyle w:val="1"/>
        <w:jc w:val="both"/>
        <w:rPr>
          <w:color w:val="000000"/>
          <w:kern w:val="0"/>
          <w:sz w:val="24"/>
          <w:szCs w:val="24"/>
        </w:rPr>
      </w:pPr>
      <w:bookmarkStart w:id="12" w:name="_Toc472928639"/>
      <w:bookmarkStart w:id="13" w:name="_Toc472928708"/>
      <w:bookmarkStart w:id="14" w:name="_Toc472928790"/>
      <w:r w:rsidRPr="004A5FC2">
        <w:rPr>
          <w:color w:val="000000"/>
          <w:kern w:val="0"/>
          <w:sz w:val="24"/>
          <w:szCs w:val="24"/>
        </w:rPr>
        <w:t>3. Принципиальные варианты развития и оценка по целевым показателям развития транспортной инфраструктуры.</w:t>
      </w:r>
      <w:bookmarkEnd w:id="12"/>
      <w:bookmarkEnd w:id="13"/>
      <w:bookmarkEnd w:id="14"/>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A5FC2" w:rsidRPr="004A5FC2" w:rsidRDefault="004A5FC2" w:rsidP="004A5FC2">
      <w:pPr>
        <w:pStyle w:val="1"/>
        <w:jc w:val="both"/>
        <w:rPr>
          <w:color w:val="000000"/>
          <w:kern w:val="0"/>
          <w:sz w:val="24"/>
          <w:szCs w:val="24"/>
        </w:rPr>
      </w:pPr>
      <w:bookmarkStart w:id="15" w:name="_Toc472928640"/>
      <w:bookmarkStart w:id="16" w:name="_Toc472928709"/>
      <w:bookmarkStart w:id="17" w:name="_Toc472928791"/>
      <w:r w:rsidRPr="004A5FC2">
        <w:rPr>
          <w:color w:val="000000"/>
          <w:kern w:val="0"/>
          <w:sz w:val="24"/>
          <w:szCs w:val="24"/>
        </w:rPr>
        <w:t>4. Ц</w:t>
      </w:r>
      <w:bookmarkEnd w:id="15"/>
      <w:bookmarkEnd w:id="16"/>
      <w:bookmarkEnd w:id="17"/>
      <w:r>
        <w:rPr>
          <w:color w:val="000000"/>
          <w:kern w:val="0"/>
          <w:sz w:val="24"/>
          <w:szCs w:val="24"/>
        </w:rPr>
        <w:t>елевые показатели развития транспортной инфраструктуры</w:t>
      </w:r>
    </w:p>
    <w:p w:rsidR="004A5FC2" w:rsidRPr="004A5FC2" w:rsidRDefault="004A5FC2" w:rsidP="004A5FC2">
      <w:pPr>
        <w:widowControl w:val="0"/>
        <w:shd w:val="clear" w:color="auto" w:fill="FFFFFF"/>
        <w:tabs>
          <w:tab w:val="left" w:pos="1080"/>
        </w:tabs>
        <w:suppressAutoHyphens/>
        <w:autoSpaceDE w:val="0"/>
        <w:jc w:val="both"/>
        <w:rPr>
          <w:rFonts w:ascii="Arial" w:hAnsi="Arial" w:cs="Arial"/>
          <w:bCs/>
        </w:rPr>
      </w:pPr>
      <w:r w:rsidRPr="004A5FC2">
        <w:rPr>
          <w:rFonts w:ascii="Arial" w:hAnsi="Arial" w:cs="Arial"/>
          <w:bCs/>
        </w:rPr>
        <w:t>Целевые индикаторы и показатели развития системы транспортной инфраструктуры  Заводского сельского поселения.</w:t>
      </w:r>
    </w:p>
    <w:p w:rsidR="004A5FC2" w:rsidRPr="004A5FC2" w:rsidRDefault="004A5FC2" w:rsidP="004A5FC2">
      <w:pPr>
        <w:pStyle w:val="aa"/>
        <w:rPr>
          <w:rFonts w:ascii="Arial" w:hAnsi="Arial" w:cs="Arial"/>
          <w:b w:val="0"/>
          <w:szCs w:val="24"/>
        </w:rPr>
      </w:pPr>
    </w:p>
    <w:p w:rsidR="004A5FC2" w:rsidRPr="004A5FC2" w:rsidRDefault="004A5FC2" w:rsidP="004A5FC2">
      <w:pPr>
        <w:pStyle w:val="aa"/>
        <w:rPr>
          <w:rFonts w:ascii="Arial" w:hAnsi="Arial" w:cs="Arial"/>
          <w:b w:val="0"/>
          <w:szCs w:val="24"/>
        </w:rPr>
      </w:pPr>
      <w:r w:rsidRPr="004A5FC2">
        <w:rPr>
          <w:rFonts w:ascii="Arial" w:hAnsi="Arial" w:cs="Arial"/>
          <w:b w:val="0"/>
          <w:szCs w:val="24"/>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708" w:type="dxa"/>
        <w:tblInd w:w="-612" w:type="dxa"/>
        <w:tblLayout w:type="fixed"/>
        <w:tblLook w:val="0000" w:firstRow="0" w:lastRow="0" w:firstColumn="0" w:lastColumn="0" w:noHBand="0" w:noVBand="0"/>
      </w:tblPr>
      <w:tblGrid>
        <w:gridCol w:w="2520"/>
        <w:gridCol w:w="2227"/>
        <w:gridCol w:w="607"/>
        <w:gridCol w:w="900"/>
        <w:gridCol w:w="946"/>
        <w:gridCol w:w="900"/>
        <w:gridCol w:w="900"/>
        <w:gridCol w:w="854"/>
        <w:gridCol w:w="854"/>
      </w:tblGrid>
      <w:tr w:rsidR="004A5FC2" w:rsidRPr="004A5FC2" w:rsidTr="00997850">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lastRenderedPageBreak/>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Ед. изм.</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2017</w:t>
            </w:r>
          </w:p>
        </w:tc>
        <w:tc>
          <w:tcPr>
            <w:tcW w:w="946"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2018</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2019</w:t>
            </w:r>
          </w:p>
        </w:tc>
        <w:tc>
          <w:tcPr>
            <w:tcW w:w="900"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2020</w:t>
            </w:r>
          </w:p>
        </w:tc>
        <w:tc>
          <w:tcPr>
            <w:tcW w:w="854" w:type="dxa"/>
            <w:tcBorders>
              <w:top w:val="single" w:sz="4" w:space="0" w:color="000000"/>
              <w:left w:val="single" w:sz="4" w:space="0" w:color="000000"/>
              <w:bottom w:val="single" w:sz="4" w:space="0" w:color="000000"/>
              <w:right w:val="single" w:sz="4" w:space="0" w:color="000000"/>
            </w:tcBorders>
          </w:tcPr>
          <w:p w:rsidR="004A5FC2" w:rsidRDefault="004A5FC2" w:rsidP="004A5FC2">
            <w:pPr>
              <w:snapToGrid w:val="0"/>
              <w:jc w:val="both"/>
              <w:rPr>
                <w:rFonts w:ascii="Arial" w:hAnsi="Arial" w:cs="Arial"/>
                <w:b/>
                <w:bCs/>
              </w:rPr>
            </w:pPr>
          </w:p>
          <w:p w:rsidR="004A5FC2" w:rsidRPr="004A5FC2" w:rsidRDefault="004A5FC2" w:rsidP="004A5FC2">
            <w:pPr>
              <w:snapToGrid w:val="0"/>
              <w:jc w:val="both"/>
              <w:rPr>
                <w:rFonts w:ascii="Arial" w:hAnsi="Arial" w:cs="Arial"/>
                <w:b/>
                <w:bCs/>
              </w:rPr>
            </w:pPr>
            <w:r w:rsidRPr="004A5FC2">
              <w:rPr>
                <w:rFonts w:ascii="Arial" w:hAnsi="Arial" w:cs="Arial"/>
                <w:b/>
                <w:bCs/>
              </w:rPr>
              <w:t>2021</w:t>
            </w:r>
          </w:p>
        </w:tc>
        <w:tc>
          <w:tcPr>
            <w:tcW w:w="854" w:type="dxa"/>
            <w:tcBorders>
              <w:top w:val="single" w:sz="4" w:space="0" w:color="000000"/>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b/>
                <w:bCs/>
              </w:rPr>
            </w:pPr>
            <w:r w:rsidRPr="004A5FC2">
              <w:rPr>
                <w:rFonts w:ascii="Arial" w:hAnsi="Arial" w:cs="Arial"/>
                <w:b/>
                <w:bCs/>
              </w:rPr>
              <w:t>2033</w:t>
            </w:r>
          </w:p>
        </w:tc>
      </w:tr>
      <w:tr w:rsidR="004A5FC2" w:rsidRPr="004A5FC2" w:rsidTr="00997850">
        <w:trPr>
          <w:cantSplit/>
          <w:trHeight w:val="868"/>
        </w:trPr>
        <w:tc>
          <w:tcPr>
            <w:tcW w:w="2520" w:type="dxa"/>
            <w:vMerge w:val="restart"/>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p w:rsidR="004A5FC2" w:rsidRPr="004A5FC2" w:rsidRDefault="004A5FC2" w:rsidP="004A5FC2">
            <w:pPr>
              <w:jc w:val="both"/>
              <w:rPr>
                <w:rFonts w:ascii="Arial" w:hAnsi="Arial" w:cs="Arial"/>
              </w:rPr>
            </w:pPr>
            <w:r w:rsidRPr="004A5FC2">
              <w:rPr>
                <w:rFonts w:ascii="Arial" w:hAnsi="Arial" w:cs="Arial"/>
              </w:rPr>
              <w:t xml:space="preserve"> </w:t>
            </w:r>
          </w:p>
        </w:tc>
      </w:tr>
      <w:tr w:rsidR="004A5FC2" w:rsidRPr="004A5FC2" w:rsidTr="00997850">
        <w:trPr>
          <w:cantSplit/>
          <w:trHeight w:val="735"/>
        </w:trPr>
        <w:tc>
          <w:tcPr>
            <w:tcW w:w="2520" w:type="dxa"/>
            <w:vMerge/>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Улучшенная структура уличн</w:t>
            </w:r>
            <w:proofErr w:type="gramStart"/>
            <w:r w:rsidRPr="004A5FC2">
              <w:rPr>
                <w:rFonts w:ascii="Arial" w:hAnsi="Arial" w:cs="Arial"/>
              </w:rPr>
              <w:t>о-</w:t>
            </w:r>
            <w:proofErr w:type="gramEnd"/>
            <w:r w:rsidRPr="004A5FC2">
              <w:rPr>
                <w:rFonts w:ascii="Arial" w:hAnsi="Arial" w:cs="Arial"/>
              </w:rPr>
              <w:t xml:space="preserve"> дорожной сети</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790</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20800</w:t>
            </w:r>
          </w:p>
        </w:tc>
      </w:tr>
      <w:tr w:rsidR="004A5FC2" w:rsidRPr="004A5FC2" w:rsidTr="00997850">
        <w:trPr>
          <w:trHeight w:val="821"/>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Показатели спроса на   развитие уличн</w:t>
            </w:r>
            <w:proofErr w:type="gramStart"/>
            <w:r w:rsidRPr="004A5FC2">
              <w:rPr>
                <w:rFonts w:ascii="Arial" w:hAnsi="Arial" w:cs="Arial"/>
              </w:rPr>
              <w:t>о-</w:t>
            </w:r>
            <w:proofErr w:type="gramEnd"/>
            <w:r w:rsidRPr="004A5FC2">
              <w:rPr>
                <w:rFonts w:ascii="Arial" w:hAnsi="Arial" w:cs="Arial"/>
              </w:rPr>
              <w:t xml:space="preserve"> дорожной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tc>
        <w:tc>
          <w:tcPr>
            <w:tcW w:w="946"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900"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r w:rsidRPr="004A5FC2">
              <w:rPr>
                <w:rFonts w:ascii="Arial" w:hAnsi="Arial" w:cs="Arial"/>
              </w:rPr>
              <w:t>50</w:t>
            </w:r>
          </w:p>
        </w:tc>
        <w:tc>
          <w:tcPr>
            <w:tcW w:w="854" w:type="dxa"/>
            <w:tcBorders>
              <w:left w:val="single" w:sz="4" w:space="0" w:color="000000"/>
              <w:bottom w:val="single" w:sz="4" w:space="0" w:color="000000"/>
            </w:tcBorders>
            <w:shd w:val="clear" w:color="auto" w:fill="auto"/>
          </w:tcPr>
          <w:p w:rsidR="004A5FC2" w:rsidRPr="004A5FC2" w:rsidRDefault="004A5FC2" w:rsidP="004A5FC2">
            <w:pPr>
              <w:jc w:val="both"/>
              <w:rPr>
                <w:rFonts w:ascii="Arial" w:hAnsi="Arial" w:cs="Arial"/>
                <w:color w:val="FF0000"/>
              </w:rPr>
            </w:pPr>
          </w:p>
          <w:p w:rsidR="004A5FC2" w:rsidRPr="004A5FC2" w:rsidRDefault="004A5FC2" w:rsidP="004A5FC2">
            <w:pPr>
              <w:jc w:val="both"/>
              <w:rPr>
                <w:rFonts w:ascii="Arial" w:hAnsi="Arial" w:cs="Arial"/>
              </w:rPr>
            </w:pPr>
          </w:p>
          <w:p w:rsidR="004A5FC2" w:rsidRPr="004A5FC2" w:rsidRDefault="004A5FC2" w:rsidP="004A5FC2">
            <w:pPr>
              <w:jc w:val="both"/>
              <w:rPr>
                <w:rFonts w:ascii="Arial" w:hAnsi="Arial" w:cs="Arial"/>
              </w:rPr>
            </w:pPr>
            <w:r w:rsidRPr="004A5FC2">
              <w:rPr>
                <w:rFonts w:ascii="Arial" w:hAnsi="Arial" w:cs="Arial"/>
              </w:rPr>
              <w:t>50</w:t>
            </w:r>
          </w:p>
        </w:tc>
      </w:tr>
      <w:tr w:rsidR="004A5FC2" w:rsidRPr="004A5FC2" w:rsidTr="00997850">
        <w:trPr>
          <w:trHeight w:val="945"/>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Показатели степени охвата потребителей уличн</w:t>
            </w:r>
            <w:proofErr w:type="gramStart"/>
            <w:r w:rsidRPr="004A5FC2">
              <w:rPr>
                <w:rFonts w:ascii="Arial" w:hAnsi="Arial" w:cs="Arial"/>
              </w:rPr>
              <w:t>о-</w:t>
            </w:r>
            <w:proofErr w:type="gramEnd"/>
            <w:r w:rsidRPr="004A5FC2">
              <w:rPr>
                <w:rFonts w:ascii="Arial" w:hAnsi="Arial" w:cs="Arial"/>
              </w:rPr>
              <w:t xml:space="preserve"> дорожной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46"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100</w:t>
            </w:r>
          </w:p>
        </w:tc>
        <w:tc>
          <w:tcPr>
            <w:tcW w:w="854"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100</w:t>
            </w:r>
          </w:p>
        </w:tc>
      </w:tr>
      <w:tr w:rsidR="004A5FC2" w:rsidRPr="004A5FC2" w:rsidTr="00997850">
        <w:trPr>
          <w:trHeight w:val="404"/>
        </w:trPr>
        <w:tc>
          <w:tcPr>
            <w:tcW w:w="252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Показатели надежности  уличн</w:t>
            </w:r>
            <w:proofErr w:type="gramStart"/>
            <w:r w:rsidRPr="004A5FC2">
              <w:rPr>
                <w:rFonts w:ascii="Arial" w:hAnsi="Arial" w:cs="Arial"/>
              </w:rPr>
              <w:t>о-</w:t>
            </w:r>
            <w:proofErr w:type="gramEnd"/>
            <w:r w:rsidRPr="004A5FC2">
              <w:rPr>
                <w:rFonts w:ascii="Arial" w:hAnsi="Arial" w:cs="Arial"/>
              </w:rPr>
              <w:t xml:space="preserve"> дорожной сети</w:t>
            </w:r>
          </w:p>
        </w:tc>
        <w:tc>
          <w:tcPr>
            <w:tcW w:w="2227"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r w:rsidRPr="004A5FC2">
              <w:rPr>
                <w:rFonts w:ascii="Arial" w:hAnsi="Arial" w:cs="Arial"/>
              </w:rPr>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4A5FC2" w:rsidRPr="004A5FC2" w:rsidRDefault="004A5FC2" w:rsidP="004A5FC2">
            <w:pPr>
              <w:snapToGrid w:val="0"/>
              <w:jc w:val="both"/>
              <w:rPr>
                <w:rFonts w:ascii="Arial" w:hAnsi="Arial" w:cs="Arial"/>
              </w:rPr>
            </w:pPr>
            <w:r w:rsidRPr="004A5FC2">
              <w:rPr>
                <w:rFonts w:ascii="Arial" w:hAnsi="Arial" w:cs="Arial"/>
              </w:rPr>
              <w:t>км</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 xml:space="preserve"> </w:t>
            </w:r>
          </w:p>
        </w:tc>
        <w:tc>
          <w:tcPr>
            <w:tcW w:w="946"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 xml:space="preserve"> </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900"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854" w:type="dxa"/>
            <w:tcBorders>
              <w:left w:val="single" w:sz="4" w:space="0" w:color="000000"/>
              <w:bottom w:val="single" w:sz="4" w:space="0" w:color="000000"/>
              <w:right w:val="single" w:sz="4" w:space="0" w:color="000000"/>
            </w:tcBorders>
          </w:tcPr>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p>
          <w:p w:rsidR="004A5FC2" w:rsidRPr="004A5FC2" w:rsidRDefault="004A5FC2" w:rsidP="004A5FC2">
            <w:pPr>
              <w:snapToGrid w:val="0"/>
              <w:jc w:val="both"/>
              <w:rPr>
                <w:rFonts w:ascii="Arial" w:hAnsi="Arial" w:cs="Arial"/>
              </w:rPr>
            </w:pPr>
            <w:r w:rsidRPr="004A5FC2">
              <w:rPr>
                <w:rFonts w:ascii="Arial" w:hAnsi="Arial" w:cs="Arial"/>
              </w:rPr>
              <w:t>0,5</w:t>
            </w:r>
          </w:p>
        </w:tc>
        <w:tc>
          <w:tcPr>
            <w:tcW w:w="854" w:type="dxa"/>
            <w:tcBorders>
              <w:left w:val="single" w:sz="4" w:space="0" w:color="000000"/>
              <w:bottom w:val="single" w:sz="4" w:space="0" w:color="000000"/>
            </w:tcBorders>
            <w:shd w:val="clear" w:color="auto" w:fill="auto"/>
            <w:vAlign w:val="center"/>
          </w:tcPr>
          <w:p w:rsidR="004A5FC2" w:rsidRPr="004A5FC2" w:rsidRDefault="004A5FC2" w:rsidP="004A5FC2">
            <w:pPr>
              <w:snapToGrid w:val="0"/>
              <w:jc w:val="both"/>
              <w:rPr>
                <w:rFonts w:ascii="Arial" w:hAnsi="Arial" w:cs="Arial"/>
                <w:highlight w:val="yellow"/>
              </w:rPr>
            </w:pPr>
          </w:p>
          <w:p w:rsidR="004A5FC2" w:rsidRPr="004A5FC2" w:rsidRDefault="004A5FC2" w:rsidP="004A5FC2">
            <w:pPr>
              <w:snapToGrid w:val="0"/>
              <w:jc w:val="both"/>
              <w:rPr>
                <w:rFonts w:ascii="Arial" w:hAnsi="Arial" w:cs="Arial"/>
              </w:rPr>
            </w:pPr>
            <w:r w:rsidRPr="004A5FC2">
              <w:rPr>
                <w:rFonts w:ascii="Arial" w:hAnsi="Arial" w:cs="Arial"/>
              </w:rPr>
              <w:t>50</w:t>
            </w:r>
          </w:p>
        </w:tc>
      </w:tr>
    </w:tbl>
    <w:p w:rsidR="004A5FC2" w:rsidRPr="004A5FC2" w:rsidRDefault="004A5FC2" w:rsidP="004A5FC2">
      <w:pPr>
        <w:shd w:val="clear" w:color="auto" w:fill="FFFFFF"/>
        <w:jc w:val="both"/>
        <w:rPr>
          <w:rFonts w:ascii="Arial" w:hAnsi="Arial" w:cs="Arial"/>
          <w:b/>
          <w:bCs/>
        </w:rPr>
      </w:pPr>
    </w:p>
    <w:p w:rsidR="004A5FC2" w:rsidRPr="004A5FC2" w:rsidRDefault="004A5FC2" w:rsidP="004A5FC2">
      <w:pPr>
        <w:pStyle w:val="a4"/>
        <w:spacing w:before="0" w:beforeAutospacing="0" w:after="150" w:afterAutospacing="0" w:line="238" w:lineRule="atLeast"/>
        <w:jc w:val="both"/>
        <w:rPr>
          <w:rFonts w:ascii="Arial" w:hAnsi="Arial" w:cs="Arial"/>
          <w:color w:val="242424"/>
        </w:rPr>
      </w:pPr>
      <w:r w:rsidRPr="004A5FC2">
        <w:rPr>
          <w:rFonts w:ascii="Arial" w:hAnsi="Arial" w:cs="Arial"/>
          <w:color w:val="242424"/>
        </w:rPr>
        <w:t xml:space="preserve"> </w:t>
      </w:r>
    </w:p>
    <w:p w:rsidR="004A5FC2" w:rsidRPr="004A5FC2" w:rsidRDefault="004A5FC2" w:rsidP="004A5FC2">
      <w:pPr>
        <w:pStyle w:val="a6"/>
        <w:jc w:val="both"/>
        <w:rPr>
          <w:rFonts w:ascii="Arial" w:hAnsi="Arial" w:cs="Arial"/>
          <w:sz w:val="24"/>
          <w:szCs w:val="24"/>
        </w:rPr>
      </w:pPr>
    </w:p>
    <w:p w:rsidR="004A5FC2" w:rsidRPr="004A5FC2" w:rsidRDefault="004A5FC2" w:rsidP="004A5FC2">
      <w:pPr>
        <w:pStyle w:val="1"/>
        <w:jc w:val="both"/>
        <w:rPr>
          <w:color w:val="000000"/>
          <w:kern w:val="0"/>
          <w:sz w:val="24"/>
          <w:szCs w:val="24"/>
        </w:rPr>
      </w:pPr>
      <w:bookmarkStart w:id="18" w:name="_Toc472928641"/>
      <w:bookmarkStart w:id="19" w:name="_Toc472928710"/>
      <w:bookmarkStart w:id="20" w:name="_Toc472928792"/>
      <w:r w:rsidRPr="004A5FC2">
        <w:rPr>
          <w:color w:val="000000"/>
          <w:kern w:val="0"/>
          <w:sz w:val="24"/>
          <w:szCs w:val="24"/>
        </w:rPr>
        <w:t>5. Перечень и очередность реализации мероприятий по развитию транспортной инфраструктуры поселения.</w:t>
      </w:r>
      <w:bookmarkEnd w:id="18"/>
      <w:bookmarkEnd w:id="19"/>
      <w:bookmarkEnd w:id="20"/>
    </w:p>
    <w:p w:rsidR="004A5FC2" w:rsidRPr="004A5FC2" w:rsidRDefault="004A5FC2" w:rsidP="004A5FC2">
      <w:pPr>
        <w:pStyle w:val="a6"/>
        <w:ind w:firstLine="284"/>
        <w:jc w:val="both"/>
        <w:rPr>
          <w:rFonts w:ascii="Arial" w:hAnsi="Arial" w:cs="Arial"/>
          <w:sz w:val="24"/>
          <w:szCs w:val="24"/>
        </w:rPr>
      </w:pPr>
      <w:r w:rsidRPr="004A5FC2">
        <w:rPr>
          <w:rFonts w:ascii="Arial" w:hAnsi="Arial" w:cs="Arial"/>
          <w:sz w:val="24"/>
          <w:szCs w:val="24"/>
        </w:rPr>
        <w:t>В соответствии с Генеральным планом, с целью создания условий для устойчивого и безопасного функционирования транспортного комплекса, на территории муниципального образования Заводской сельсовет предусмотрено:</w:t>
      </w:r>
    </w:p>
    <w:p w:rsidR="004A5FC2" w:rsidRPr="004A5FC2" w:rsidRDefault="004A5FC2" w:rsidP="004A5FC2">
      <w:pPr>
        <w:pStyle w:val="S3"/>
        <w:tabs>
          <w:tab w:val="clear" w:pos="1800"/>
        </w:tabs>
        <w:spacing w:line="240" w:lineRule="auto"/>
        <w:ind w:left="0" w:firstLine="709"/>
        <w:contextualSpacing/>
        <w:jc w:val="both"/>
        <w:outlineLvl w:val="9"/>
        <w:rPr>
          <w:rFonts w:ascii="Arial" w:hAnsi="Arial" w:cs="Arial"/>
          <w:u w:val="none"/>
        </w:rPr>
      </w:pPr>
      <w:r w:rsidRPr="004A5FC2">
        <w:rPr>
          <w:rFonts w:ascii="Arial" w:hAnsi="Arial" w:cs="Arial"/>
          <w:u w:val="none"/>
        </w:rPr>
        <w:t>реконструкция существующей улично-дорожной сети, формирующей пространственный каркас населенных пунктов, развитие улично-дорожной сети в проектируемой жилой застройке и в зоне резервного фонда.</w:t>
      </w:r>
    </w:p>
    <w:p w:rsidR="004A5FC2" w:rsidRPr="004A5FC2" w:rsidRDefault="004A5FC2" w:rsidP="004A5FC2">
      <w:pPr>
        <w:pStyle w:val="S3"/>
        <w:tabs>
          <w:tab w:val="clear" w:pos="1800"/>
        </w:tabs>
        <w:spacing w:line="240" w:lineRule="auto"/>
        <w:ind w:left="0" w:firstLine="709"/>
        <w:contextualSpacing/>
        <w:jc w:val="both"/>
        <w:outlineLvl w:val="9"/>
        <w:rPr>
          <w:rFonts w:ascii="Arial" w:hAnsi="Arial" w:cs="Arial"/>
          <w:caps/>
          <w:u w:val="none"/>
        </w:rPr>
      </w:pPr>
      <w:r w:rsidRPr="004A5FC2">
        <w:rPr>
          <w:rFonts w:ascii="Arial" w:hAnsi="Arial" w:cs="Arial"/>
          <w:u w:val="none"/>
        </w:rPr>
        <w:t>Реализация генерального плана предусматривает:</w:t>
      </w:r>
    </w:p>
    <w:p w:rsidR="004A5FC2" w:rsidRPr="004A5FC2" w:rsidRDefault="004A5FC2" w:rsidP="004A5FC2">
      <w:pPr>
        <w:spacing w:after="200"/>
        <w:contextualSpacing/>
        <w:jc w:val="both"/>
        <w:rPr>
          <w:rFonts w:ascii="Arial" w:hAnsi="Arial" w:cs="Arial"/>
        </w:rPr>
      </w:pPr>
      <w:r w:rsidRPr="004A5FC2">
        <w:rPr>
          <w:rFonts w:ascii="Arial" w:hAnsi="Arial" w:cs="Arial"/>
        </w:rPr>
        <w:t>- формирование зон транспортной инфраструктуры с целью повышения качества обслуживания транспорта;</w:t>
      </w:r>
    </w:p>
    <w:p w:rsidR="004A5FC2" w:rsidRPr="004A5FC2" w:rsidRDefault="004A5FC2" w:rsidP="004A5FC2">
      <w:pPr>
        <w:spacing w:after="200"/>
        <w:contextualSpacing/>
        <w:jc w:val="both"/>
        <w:rPr>
          <w:rFonts w:ascii="Arial" w:hAnsi="Arial" w:cs="Arial"/>
        </w:rPr>
      </w:pPr>
      <w:r w:rsidRPr="004A5FC2">
        <w:rPr>
          <w:rFonts w:ascii="Arial" w:hAnsi="Arial" w:cs="Arial"/>
        </w:rPr>
        <w:t>- упорядочение сети улиц и проездов;</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строительство автомобильных дорог в новой жилой застройке; </w:t>
      </w:r>
    </w:p>
    <w:p w:rsidR="004A5FC2" w:rsidRPr="004A5FC2" w:rsidRDefault="004A5FC2" w:rsidP="004A5FC2">
      <w:pPr>
        <w:spacing w:after="200"/>
        <w:contextualSpacing/>
        <w:jc w:val="both"/>
        <w:rPr>
          <w:rFonts w:ascii="Arial" w:hAnsi="Arial" w:cs="Arial"/>
        </w:rPr>
      </w:pPr>
      <w:r w:rsidRPr="004A5FC2">
        <w:rPr>
          <w:rFonts w:ascii="Arial" w:hAnsi="Arial" w:cs="Arial"/>
        </w:rPr>
        <w:t>- реконструкция автомобильных дорог регионального значения (28км);</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установка остановочных павильонов в населенных пунктах (2 </w:t>
      </w:r>
      <w:proofErr w:type="spellStart"/>
      <w:proofErr w:type="gramStart"/>
      <w:r w:rsidRPr="004A5FC2">
        <w:rPr>
          <w:rFonts w:ascii="Arial" w:hAnsi="Arial" w:cs="Arial"/>
        </w:rPr>
        <w:t>шт</w:t>
      </w:r>
      <w:proofErr w:type="spellEnd"/>
      <w:proofErr w:type="gramEnd"/>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строительство асфальтобетонного покрытия проезжих частей улиц в с</w:t>
      </w:r>
      <w:proofErr w:type="gramStart"/>
      <w:r w:rsidRPr="004A5FC2">
        <w:rPr>
          <w:rFonts w:ascii="Arial" w:hAnsi="Arial" w:cs="Arial"/>
        </w:rPr>
        <w:t>.З</w:t>
      </w:r>
      <w:proofErr w:type="gramEnd"/>
      <w:r w:rsidRPr="004A5FC2">
        <w:rPr>
          <w:rFonts w:ascii="Arial" w:hAnsi="Arial" w:cs="Arial"/>
        </w:rPr>
        <w:t xml:space="preserve">аводское </w:t>
      </w:r>
      <w:smartTag w:uri="urn:schemas-microsoft-com:office:smarttags" w:element="metricconverter">
        <w:smartTagPr>
          <w:attr w:name="ProductID" w:val="3,6 км"/>
        </w:smartTagPr>
        <w:r w:rsidRPr="004A5FC2">
          <w:rPr>
            <w:rFonts w:ascii="Arial" w:hAnsi="Arial" w:cs="Arial"/>
          </w:rPr>
          <w:t>3,6 км</w:t>
        </w:r>
      </w:smartTag>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строительство асфальтобетонного покрытия проезжих частей улиц в с</w:t>
      </w:r>
      <w:proofErr w:type="gramStart"/>
      <w:r w:rsidRPr="004A5FC2">
        <w:rPr>
          <w:rFonts w:ascii="Arial" w:hAnsi="Arial" w:cs="Arial"/>
        </w:rPr>
        <w:t>.О</w:t>
      </w:r>
      <w:proofErr w:type="gramEnd"/>
      <w:r w:rsidRPr="004A5FC2">
        <w:rPr>
          <w:rFonts w:ascii="Arial" w:hAnsi="Arial" w:cs="Arial"/>
        </w:rPr>
        <w:t xml:space="preserve">зеро Петровское  </w:t>
      </w:r>
      <w:smartTag w:uri="urn:schemas-microsoft-com:office:smarttags" w:element="metricconverter">
        <w:smartTagPr>
          <w:attr w:name="ProductID" w:val="2,5 км"/>
        </w:smartTagPr>
        <w:r w:rsidRPr="004A5FC2">
          <w:rPr>
            <w:rFonts w:ascii="Arial" w:hAnsi="Arial" w:cs="Arial"/>
          </w:rPr>
          <w:t>2,5 км</w:t>
        </w:r>
      </w:smartTag>
      <w:r w:rsidRPr="004A5FC2">
        <w:rPr>
          <w:rFonts w:ascii="Arial" w:hAnsi="Arial" w:cs="Arial"/>
        </w:rPr>
        <w:t>;</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капитальный ремонт мостов (2шт) в </w:t>
      </w:r>
      <w:proofErr w:type="spellStart"/>
      <w:r w:rsidRPr="004A5FC2">
        <w:rPr>
          <w:rFonts w:ascii="Arial" w:hAnsi="Arial" w:cs="Arial"/>
        </w:rPr>
        <w:t>с</w:t>
      </w:r>
      <w:proofErr w:type="gramStart"/>
      <w:r w:rsidRPr="004A5FC2">
        <w:rPr>
          <w:rFonts w:ascii="Arial" w:hAnsi="Arial" w:cs="Arial"/>
        </w:rPr>
        <w:t>.О</w:t>
      </w:r>
      <w:proofErr w:type="gramEnd"/>
      <w:r w:rsidRPr="004A5FC2">
        <w:rPr>
          <w:rFonts w:ascii="Arial" w:hAnsi="Arial" w:cs="Arial"/>
        </w:rPr>
        <w:t>зеро</w:t>
      </w:r>
      <w:proofErr w:type="spellEnd"/>
      <w:r w:rsidRPr="004A5FC2">
        <w:rPr>
          <w:rFonts w:ascii="Arial" w:hAnsi="Arial" w:cs="Arial"/>
        </w:rPr>
        <w:t>-Петровское;</w:t>
      </w:r>
    </w:p>
    <w:p w:rsidR="004A5FC2" w:rsidRPr="004A5FC2" w:rsidRDefault="004A5FC2" w:rsidP="004A5FC2">
      <w:pPr>
        <w:spacing w:after="200"/>
        <w:contextualSpacing/>
        <w:jc w:val="both"/>
        <w:rPr>
          <w:rFonts w:ascii="Arial" w:hAnsi="Arial" w:cs="Arial"/>
        </w:rPr>
      </w:pPr>
      <w:r w:rsidRPr="004A5FC2">
        <w:rPr>
          <w:rFonts w:ascii="Arial" w:hAnsi="Arial" w:cs="Arial"/>
        </w:rPr>
        <w:t>- реконструкция моста в с</w:t>
      </w:r>
      <w:proofErr w:type="gramStart"/>
      <w:r w:rsidRPr="004A5FC2">
        <w:rPr>
          <w:rFonts w:ascii="Arial" w:hAnsi="Arial" w:cs="Arial"/>
        </w:rPr>
        <w:t>.З</w:t>
      </w:r>
      <w:proofErr w:type="gramEnd"/>
      <w:r w:rsidRPr="004A5FC2">
        <w:rPr>
          <w:rFonts w:ascii="Arial" w:hAnsi="Arial" w:cs="Arial"/>
        </w:rPr>
        <w:t>аводское;</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реконструкция моста между </w:t>
      </w:r>
      <w:proofErr w:type="spellStart"/>
      <w:r w:rsidRPr="004A5FC2">
        <w:rPr>
          <w:rFonts w:ascii="Arial" w:hAnsi="Arial" w:cs="Arial"/>
        </w:rPr>
        <w:t>п</w:t>
      </w:r>
      <w:proofErr w:type="gramStart"/>
      <w:r w:rsidRPr="004A5FC2">
        <w:rPr>
          <w:rFonts w:ascii="Arial" w:hAnsi="Arial" w:cs="Arial"/>
        </w:rPr>
        <w:t>.К</w:t>
      </w:r>
      <w:proofErr w:type="gramEnd"/>
      <w:r w:rsidRPr="004A5FC2">
        <w:rPr>
          <w:rFonts w:ascii="Arial" w:hAnsi="Arial" w:cs="Arial"/>
        </w:rPr>
        <w:t>уличье</w:t>
      </w:r>
      <w:proofErr w:type="spellEnd"/>
      <w:r w:rsidRPr="004A5FC2">
        <w:rPr>
          <w:rFonts w:ascii="Arial" w:hAnsi="Arial" w:cs="Arial"/>
        </w:rPr>
        <w:t xml:space="preserve"> и </w:t>
      </w:r>
      <w:proofErr w:type="spellStart"/>
      <w:r w:rsidRPr="004A5FC2">
        <w:rPr>
          <w:rFonts w:ascii="Arial" w:hAnsi="Arial" w:cs="Arial"/>
        </w:rPr>
        <w:t>с.Озеро</w:t>
      </w:r>
      <w:proofErr w:type="spellEnd"/>
      <w:r w:rsidRPr="004A5FC2">
        <w:rPr>
          <w:rFonts w:ascii="Arial" w:hAnsi="Arial" w:cs="Arial"/>
        </w:rPr>
        <w:t>-Петровское;</w:t>
      </w:r>
    </w:p>
    <w:p w:rsidR="004A5FC2" w:rsidRPr="004A5FC2" w:rsidRDefault="004A5FC2" w:rsidP="004A5FC2">
      <w:pPr>
        <w:spacing w:after="200"/>
        <w:contextualSpacing/>
        <w:jc w:val="both"/>
        <w:rPr>
          <w:rFonts w:ascii="Arial" w:hAnsi="Arial" w:cs="Arial"/>
        </w:rPr>
      </w:pPr>
      <w:r w:rsidRPr="004A5FC2">
        <w:rPr>
          <w:rFonts w:ascii="Arial" w:hAnsi="Arial" w:cs="Arial"/>
        </w:rPr>
        <w:t xml:space="preserve">- строительство вертолётной площадки у </w:t>
      </w:r>
      <w:proofErr w:type="spellStart"/>
      <w:r w:rsidRPr="004A5FC2">
        <w:rPr>
          <w:rFonts w:ascii="Arial" w:hAnsi="Arial" w:cs="Arial"/>
        </w:rPr>
        <w:t>с</w:t>
      </w:r>
      <w:proofErr w:type="gramStart"/>
      <w:r w:rsidRPr="004A5FC2">
        <w:rPr>
          <w:rFonts w:ascii="Arial" w:hAnsi="Arial" w:cs="Arial"/>
        </w:rPr>
        <w:t>.О</w:t>
      </w:r>
      <w:proofErr w:type="gramEnd"/>
      <w:r w:rsidRPr="004A5FC2">
        <w:rPr>
          <w:rFonts w:ascii="Arial" w:hAnsi="Arial" w:cs="Arial"/>
        </w:rPr>
        <w:t>зеро</w:t>
      </w:r>
      <w:proofErr w:type="spellEnd"/>
      <w:r w:rsidRPr="004A5FC2">
        <w:rPr>
          <w:rFonts w:ascii="Arial" w:hAnsi="Arial" w:cs="Arial"/>
        </w:rPr>
        <w:t>-Петровское.</w:t>
      </w:r>
    </w:p>
    <w:p w:rsidR="004A5FC2" w:rsidRPr="004A5FC2" w:rsidRDefault="004A5FC2" w:rsidP="004A5FC2">
      <w:pPr>
        <w:widowControl w:val="0"/>
        <w:ind w:firstLine="709"/>
        <w:contextualSpacing/>
        <w:jc w:val="both"/>
        <w:rPr>
          <w:rFonts w:ascii="Arial" w:hAnsi="Arial" w:cs="Arial"/>
        </w:rPr>
      </w:pPr>
      <w:r w:rsidRPr="004A5FC2">
        <w:rPr>
          <w:rFonts w:ascii="Arial" w:hAnsi="Arial" w:cs="Arial"/>
        </w:rPr>
        <w:t xml:space="preserve">При проектировании улично-дорожной сети максимально учтена </w:t>
      </w:r>
      <w:r w:rsidRPr="004A5FC2">
        <w:rPr>
          <w:rFonts w:ascii="Arial" w:hAnsi="Arial" w:cs="Arial"/>
        </w:rPr>
        <w:lastRenderedPageBreak/>
        <w:t xml:space="preserve">сложившаяся система улиц и направлений перспективного развития населенного пункта, введена  дифференциация улиц по категориям в соответствии со СП 42.13330.2011 «Градостроительство. Планировка и застройка городских и сельских поселений». </w:t>
      </w:r>
      <w:r w:rsidRPr="004A5FC2">
        <w:rPr>
          <w:rFonts w:ascii="Arial" w:hAnsi="Arial" w:cs="Arial"/>
          <w:spacing w:val="3"/>
        </w:rPr>
        <w:t xml:space="preserve">На территории муниципального образования принята следующая классификация </w:t>
      </w:r>
      <w:r w:rsidRPr="004A5FC2">
        <w:rPr>
          <w:rFonts w:ascii="Arial" w:hAnsi="Arial" w:cs="Arial"/>
        </w:rPr>
        <w:t>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населенного пункта:</w:t>
      </w:r>
    </w:p>
    <w:p w:rsidR="004A5FC2" w:rsidRPr="004A5FC2" w:rsidRDefault="004A5FC2" w:rsidP="004A5FC2">
      <w:pPr>
        <w:widowControl w:val="0"/>
        <w:numPr>
          <w:ilvl w:val="0"/>
          <w:numId w:val="16"/>
        </w:numPr>
        <w:tabs>
          <w:tab w:val="left" w:pos="426"/>
        </w:tabs>
        <w:ind w:left="0" w:firstLine="0"/>
        <w:contextualSpacing/>
        <w:jc w:val="both"/>
        <w:rPr>
          <w:rFonts w:ascii="Arial" w:hAnsi="Arial" w:cs="Arial"/>
        </w:rPr>
      </w:pPr>
      <w:r w:rsidRPr="004A5FC2">
        <w:rPr>
          <w:rFonts w:ascii="Arial" w:hAnsi="Arial" w:cs="Arial"/>
        </w:rPr>
        <w:t>главная дорога;</w:t>
      </w:r>
    </w:p>
    <w:p w:rsidR="004A5FC2" w:rsidRPr="004A5FC2" w:rsidRDefault="004A5FC2" w:rsidP="004A5FC2">
      <w:pPr>
        <w:widowControl w:val="0"/>
        <w:numPr>
          <w:ilvl w:val="0"/>
          <w:numId w:val="16"/>
        </w:numPr>
        <w:tabs>
          <w:tab w:val="left" w:pos="426"/>
        </w:tabs>
        <w:ind w:left="0" w:firstLine="0"/>
        <w:contextualSpacing/>
        <w:jc w:val="both"/>
        <w:rPr>
          <w:rFonts w:ascii="Arial" w:hAnsi="Arial" w:cs="Arial"/>
        </w:rPr>
      </w:pPr>
      <w:r w:rsidRPr="004A5FC2">
        <w:rPr>
          <w:rFonts w:ascii="Arial" w:hAnsi="Arial" w:cs="Arial"/>
        </w:rPr>
        <w:t>основные и второстепенные улицы в жилой застройке;</w:t>
      </w:r>
      <w:r w:rsidRPr="004A5FC2">
        <w:rPr>
          <w:rFonts w:ascii="Arial" w:hAnsi="Arial" w:cs="Arial"/>
        </w:rPr>
        <w:tab/>
      </w:r>
    </w:p>
    <w:p w:rsidR="004A5FC2" w:rsidRPr="004A5FC2" w:rsidRDefault="004A5FC2" w:rsidP="004A5FC2">
      <w:pPr>
        <w:widowControl w:val="0"/>
        <w:numPr>
          <w:ilvl w:val="0"/>
          <w:numId w:val="15"/>
        </w:numPr>
        <w:tabs>
          <w:tab w:val="left" w:pos="426"/>
        </w:tabs>
        <w:ind w:left="0" w:firstLine="0"/>
        <w:contextualSpacing/>
        <w:jc w:val="both"/>
        <w:rPr>
          <w:rFonts w:ascii="Arial" w:hAnsi="Arial" w:cs="Arial"/>
        </w:rPr>
      </w:pPr>
      <w:r w:rsidRPr="004A5FC2">
        <w:rPr>
          <w:rFonts w:ascii="Arial" w:hAnsi="Arial" w:cs="Arial"/>
        </w:rPr>
        <w:t>внутриквартальные проезды.</w:t>
      </w:r>
    </w:p>
    <w:p w:rsidR="004A5FC2" w:rsidRPr="004A5FC2" w:rsidRDefault="004A5FC2" w:rsidP="004A5FC2">
      <w:pPr>
        <w:pStyle w:val="a4"/>
        <w:spacing w:before="0" w:beforeAutospacing="0" w:after="150" w:afterAutospacing="0" w:line="238" w:lineRule="atLeast"/>
        <w:ind w:left="360"/>
        <w:jc w:val="both"/>
        <w:rPr>
          <w:rFonts w:ascii="Arial" w:hAnsi="Arial" w:cs="Arial"/>
          <w:color w:val="242424"/>
        </w:rPr>
      </w:pPr>
    </w:p>
    <w:p w:rsidR="004A5FC2" w:rsidRPr="004A5FC2" w:rsidRDefault="004A5FC2" w:rsidP="004A5FC2">
      <w:pPr>
        <w:pStyle w:val="1"/>
        <w:jc w:val="both"/>
        <w:rPr>
          <w:color w:val="000000"/>
          <w:kern w:val="0"/>
          <w:sz w:val="24"/>
          <w:szCs w:val="24"/>
        </w:rPr>
      </w:pPr>
      <w:bookmarkStart w:id="21" w:name="_Toc472928642"/>
      <w:bookmarkStart w:id="22" w:name="_Toc472928711"/>
      <w:bookmarkStart w:id="23" w:name="_Toc472928793"/>
      <w:r w:rsidRPr="004A5FC2">
        <w:rPr>
          <w:color w:val="000000"/>
          <w:kern w:val="0"/>
          <w:sz w:val="24"/>
          <w:szCs w:val="24"/>
        </w:rPr>
        <w:t>6. Оценка эффективности мероприятий  развития социальной инфраструктуры</w:t>
      </w:r>
      <w:bookmarkEnd w:id="21"/>
      <w:bookmarkEnd w:id="22"/>
      <w:bookmarkEnd w:id="23"/>
      <w:r w:rsidRPr="004A5FC2">
        <w:rPr>
          <w:color w:val="000000"/>
          <w:kern w:val="0"/>
          <w:sz w:val="24"/>
          <w:szCs w:val="24"/>
        </w:rPr>
        <w:t xml:space="preserve">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xml:space="preserve">- развитие транспортной инфраструктуры поселения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w:t>
      </w:r>
      <w:proofErr w:type="gramStart"/>
      <w:r w:rsidRPr="004A5FC2">
        <w:rPr>
          <w:rFonts w:ascii="Arial" w:hAnsi="Arial" w:cs="Arial"/>
          <w:bCs/>
        </w:rPr>
        <w:t>сбалансированное</w:t>
      </w:r>
      <w:proofErr w:type="gramEnd"/>
      <w:r w:rsidRPr="004A5FC2">
        <w:rPr>
          <w:rFonts w:ascii="Arial" w:hAnsi="Arial" w:cs="Arial"/>
          <w:bCs/>
        </w:rPr>
        <w:t xml:space="preserve"> и скоординированное с иными сферами жизни деятельности</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формирование условий для социально- экономического развития</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 xml:space="preserve">-повышение безопасности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bCs/>
        </w:rPr>
        <w:t>-качество эффективности транспортного обслуживания населения, юридических лиц и индивидуальных предпринимателей</w:t>
      </w:r>
      <w:proofErr w:type="gramStart"/>
      <w:r w:rsidRPr="004A5FC2">
        <w:rPr>
          <w:rFonts w:ascii="Arial" w:hAnsi="Arial" w:cs="Arial"/>
          <w:bCs/>
        </w:rPr>
        <w:t xml:space="preserve"> ,</w:t>
      </w:r>
      <w:proofErr w:type="gramEnd"/>
      <w:r w:rsidRPr="004A5FC2">
        <w:rPr>
          <w:rFonts w:ascii="Arial" w:hAnsi="Arial" w:cs="Arial"/>
          <w:bCs/>
        </w:rPr>
        <w:t xml:space="preserve"> осуществляющих экономическую деятельность  </w:t>
      </w:r>
    </w:p>
    <w:p w:rsidR="004A5FC2" w:rsidRPr="004A5FC2" w:rsidRDefault="004A5FC2" w:rsidP="004A5FC2">
      <w:pPr>
        <w:shd w:val="clear" w:color="auto" w:fill="FFFFFF"/>
        <w:spacing w:line="240" w:lineRule="atLeast"/>
        <w:jc w:val="both"/>
        <w:rPr>
          <w:rFonts w:ascii="Arial" w:hAnsi="Arial" w:cs="Arial"/>
          <w:bCs/>
        </w:rPr>
      </w:pPr>
      <w:r w:rsidRPr="004A5FC2">
        <w:rPr>
          <w:rFonts w:ascii="Arial" w:hAnsi="Arial" w:cs="Arial"/>
        </w:rPr>
        <w:t>-снижение негативного воздействия транспортной инфраструктуры на окружающую среду поселения.</w:t>
      </w:r>
    </w:p>
    <w:p w:rsidR="004A5FC2" w:rsidRPr="004A5FC2" w:rsidRDefault="004A5FC2" w:rsidP="004A5FC2">
      <w:pPr>
        <w:shd w:val="clear" w:color="auto" w:fill="FFFFFF"/>
        <w:jc w:val="both"/>
        <w:rPr>
          <w:rFonts w:ascii="Arial" w:hAnsi="Arial" w:cs="Arial"/>
          <w:b/>
          <w:bCs/>
        </w:rPr>
      </w:pPr>
    </w:p>
    <w:p w:rsidR="004A5FC2" w:rsidRPr="004A5FC2" w:rsidRDefault="004A5FC2" w:rsidP="004A5FC2">
      <w:pPr>
        <w:pStyle w:val="1"/>
        <w:jc w:val="both"/>
        <w:rPr>
          <w:color w:val="000000"/>
          <w:kern w:val="0"/>
          <w:sz w:val="24"/>
          <w:szCs w:val="24"/>
        </w:rPr>
      </w:pPr>
      <w:bookmarkStart w:id="24" w:name="_Toc472928643"/>
      <w:bookmarkStart w:id="25" w:name="_Toc472928712"/>
      <w:bookmarkStart w:id="26" w:name="_Toc472928794"/>
      <w:r w:rsidRPr="004A5FC2">
        <w:rPr>
          <w:color w:val="000000"/>
          <w:kern w:val="0"/>
          <w:sz w:val="24"/>
          <w:szCs w:val="24"/>
        </w:rPr>
        <w:t xml:space="preserve">7.  </w:t>
      </w:r>
      <w:bookmarkEnd w:id="24"/>
      <w:bookmarkEnd w:id="25"/>
      <w:bookmarkEnd w:id="26"/>
      <w:r>
        <w:rPr>
          <w:color w:val="000000"/>
          <w:kern w:val="0"/>
          <w:sz w:val="24"/>
          <w:szCs w:val="24"/>
        </w:rPr>
        <w:t xml:space="preserve"> Программа инвестиционных проектов, обеспечивающих достижение целевых показателей</w:t>
      </w:r>
    </w:p>
    <w:p w:rsidR="004A5FC2" w:rsidRPr="004A5FC2" w:rsidRDefault="004A5FC2" w:rsidP="004A5FC2">
      <w:pPr>
        <w:pStyle w:val="aa"/>
        <w:rPr>
          <w:rFonts w:ascii="Arial" w:hAnsi="Arial" w:cs="Arial"/>
          <w:b w:val="0"/>
          <w:bCs/>
          <w:szCs w:val="24"/>
        </w:rPr>
      </w:pPr>
      <w:r w:rsidRPr="004A5FC2">
        <w:rPr>
          <w:rFonts w:ascii="Arial" w:hAnsi="Arial" w:cs="Arial"/>
          <w:b w:val="0"/>
          <w:szCs w:val="24"/>
        </w:rPr>
        <w:t xml:space="preserve">  </w:t>
      </w:r>
      <w:r w:rsidRPr="004A5FC2">
        <w:rPr>
          <w:rFonts w:ascii="Arial" w:hAnsi="Arial" w:cs="Arial"/>
          <w:b w:val="0"/>
          <w:bCs/>
          <w:szCs w:val="24"/>
        </w:rPr>
        <w:t>Программа инвестиционных проектов улично–дорожной сети Заводского сельского поселения.</w:t>
      </w:r>
    </w:p>
    <w:p w:rsidR="004A5FC2" w:rsidRPr="004A5FC2" w:rsidRDefault="004A5FC2" w:rsidP="004A5FC2">
      <w:pPr>
        <w:widowControl w:val="0"/>
        <w:shd w:val="clear" w:color="auto" w:fill="FFFFFF"/>
        <w:tabs>
          <w:tab w:val="left" w:pos="1080"/>
        </w:tabs>
        <w:suppressAutoHyphens/>
        <w:autoSpaceDE w:val="0"/>
        <w:jc w:val="both"/>
        <w:rPr>
          <w:rFonts w:ascii="Arial" w:hAnsi="Arial" w:cs="Arial"/>
          <w:b/>
          <w:bCs/>
          <w:color w:val="FF0000"/>
        </w:rPr>
      </w:pPr>
      <w:r w:rsidRPr="004A5FC2">
        <w:rPr>
          <w:rFonts w:ascii="Arial" w:hAnsi="Arial" w:cs="Arial"/>
          <w:b/>
          <w:bCs/>
          <w:color w:val="FF0000"/>
        </w:rPr>
        <w:tab/>
      </w:r>
    </w:p>
    <w:p w:rsidR="004A5FC2" w:rsidRPr="004A5FC2" w:rsidRDefault="004A5FC2" w:rsidP="004A5FC2">
      <w:pPr>
        <w:widowControl w:val="0"/>
        <w:shd w:val="clear" w:color="auto" w:fill="FFFFFF"/>
        <w:tabs>
          <w:tab w:val="left" w:pos="1080"/>
        </w:tabs>
        <w:suppressAutoHyphens/>
        <w:autoSpaceDE w:val="0"/>
        <w:jc w:val="both"/>
        <w:rPr>
          <w:rFonts w:ascii="Arial" w:hAnsi="Arial" w:cs="Arial"/>
          <w:b/>
          <w:bCs/>
        </w:rPr>
      </w:pPr>
      <w:r w:rsidRPr="004A5FC2">
        <w:rPr>
          <w:rFonts w:ascii="Arial" w:hAnsi="Arial" w:cs="Arial"/>
          <w:b/>
          <w:bCs/>
        </w:rPr>
        <w:t>Структура инвестиций.</w:t>
      </w:r>
    </w:p>
    <w:p w:rsidR="004A5FC2" w:rsidRPr="004A5FC2" w:rsidRDefault="004A5FC2" w:rsidP="004A5FC2">
      <w:pPr>
        <w:shd w:val="clear" w:color="auto" w:fill="FFFFFF"/>
        <w:spacing w:line="274" w:lineRule="exact"/>
        <w:ind w:right="-52" w:firstLine="540"/>
        <w:jc w:val="both"/>
        <w:rPr>
          <w:rFonts w:ascii="Arial" w:hAnsi="Arial" w:cs="Arial"/>
        </w:rPr>
      </w:pPr>
      <w:r w:rsidRPr="004A5FC2">
        <w:rPr>
          <w:rFonts w:ascii="Arial" w:hAnsi="Arial" w:cs="Arial"/>
          <w:spacing w:val="-1"/>
        </w:rPr>
        <w:t>Общий объём средств, необходимый на первоочередные мероприя</w:t>
      </w:r>
      <w:r w:rsidRPr="004A5FC2">
        <w:rPr>
          <w:rFonts w:ascii="Arial" w:hAnsi="Arial" w:cs="Arial"/>
          <w:spacing w:val="-1"/>
        </w:rPr>
        <w:softHyphen/>
      </w:r>
      <w:r w:rsidRPr="004A5FC2">
        <w:rPr>
          <w:rFonts w:ascii="Arial" w:hAnsi="Arial" w:cs="Arial"/>
        </w:rPr>
        <w:t>тия по модернизации объектов улично – дорожной сети  Заводского  сельского поселения на 2017 - 2021годы, составляет 11 333,83 тыс. рублей. Из них наибольшая доля требуется на ремонт  автомобильных дорог</w:t>
      </w:r>
    </w:p>
    <w:p w:rsidR="004A5FC2" w:rsidRPr="004A5FC2" w:rsidRDefault="004A5FC2" w:rsidP="004A5FC2">
      <w:pPr>
        <w:shd w:val="clear" w:color="auto" w:fill="FFFFFF"/>
        <w:spacing w:line="274" w:lineRule="exact"/>
        <w:ind w:right="-52" w:firstLine="540"/>
        <w:jc w:val="both"/>
        <w:rPr>
          <w:rFonts w:ascii="Arial" w:hAnsi="Arial" w:cs="Arial"/>
        </w:rPr>
      </w:pPr>
      <w:r w:rsidRPr="004A5FC2">
        <w:rPr>
          <w:rFonts w:ascii="Arial" w:hAnsi="Arial" w:cs="Arial"/>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4A5FC2">
        <w:rPr>
          <w:rFonts w:ascii="Arial" w:hAnsi="Arial" w:cs="Arial"/>
        </w:rPr>
        <w:t>о-</w:t>
      </w:r>
      <w:proofErr w:type="gramEnd"/>
      <w:r w:rsidRPr="004A5FC2">
        <w:rPr>
          <w:rFonts w:ascii="Arial" w:hAnsi="Arial" w:cs="Arial"/>
        </w:rPr>
        <w:t xml:space="preserve"> дорожной сети, а также их приоритетности потребности в финансовых вложениях распределены на 2017 – 2021 годы.  </w:t>
      </w:r>
    </w:p>
    <w:p w:rsidR="004A5FC2" w:rsidRPr="004A5FC2" w:rsidRDefault="004A5FC2" w:rsidP="004A5FC2">
      <w:pPr>
        <w:shd w:val="clear" w:color="auto" w:fill="FFFFFF"/>
        <w:ind w:right="-52" w:firstLine="540"/>
        <w:jc w:val="both"/>
        <w:rPr>
          <w:rFonts w:ascii="Arial" w:hAnsi="Arial" w:cs="Arial"/>
        </w:rPr>
      </w:pPr>
      <w:r w:rsidRPr="004A5FC2">
        <w:rPr>
          <w:rFonts w:ascii="Arial" w:hAnsi="Arial" w:cs="Arial"/>
          <w:b/>
          <w:color w:val="000000"/>
          <w:spacing w:val="-1"/>
        </w:rPr>
        <w:t xml:space="preserve">  </w:t>
      </w:r>
      <w:r w:rsidRPr="004A5FC2">
        <w:rPr>
          <w:rFonts w:ascii="Arial" w:hAnsi="Arial" w:cs="Arial"/>
        </w:rPr>
        <w:t xml:space="preserve">В результате анализа </w:t>
      </w:r>
      <w:r w:rsidRPr="004A5FC2">
        <w:rPr>
          <w:rFonts w:ascii="Arial" w:hAnsi="Arial" w:cs="Arial"/>
          <w:bCs/>
        </w:rPr>
        <w:t>состояния  улично-дорожной сети  Заводского сельского поселения</w:t>
      </w:r>
      <w:r w:rsidRPr="004A5FC2">
        <w:rPr>
          <w:rFonts w:ascii="Arial" w:hAnsi="Arial" w:cs="Arial"/>
        </w:rPr>
        <w:t xml:space="preserve"> показано, что экономика поселе</w:t>
      </w:r>
      <w:r w:rsidRPr="004A5FC2">
        <w:rPr>
          <w:rFonts w:ascii="Arial" w:hAnsi="Arial" w:cs="Arial"/>
        </w:rPr>
        <w:softHyphen/>
        <w:t>ния является малопривлекательной для частных инвестиций</w:t>
      </w:r>
      <w:r w:rsidRPr="004A5FC2">
        <w:rPr>
          <w:rFonts w:ascii="Arial" w:hAnsi="Arial" w:cs="Arial"/>
          <w:spacing w:val="-1"/>
        </w:rPr>
        <w:t>.</w:t>
      </w:r>
      <w:r w:rsidRPr="004A5FC2">
        <w:rPr>
          <w:rFonts w:ascii="Arial" w:hAnsi="Arial" w:cs="Arial"/>
        </w:rPr>
        <w:t xml:space="preserve"> Причинами тому служат </w:t>
      </w:r>
      <w:r w:rsidRPr="004A5FC2">
        <w:rPr>
          <w:rFonts w:ascii="Arial" w:hAnsi="Arial" w:cs="Arial"/>
          <w:spacing w:val="-1"/>
        </w:rPr>
        <w:t xml:space="preserve">низкий уровень доходов населения, отсутствие роста объёмов производства, относительно </w:t>
      </w:r>
      <w:r w:rsidRPr="004A5FC2">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A5FC2">
        <w:rPr>
          <w:rFonts w:ascii="Arial" w:hAnsi="Arial" w:cs="Arial"/>
        </w:rPr>
        <w:softHyphen/>
        <w:t xml:space="preserve">ты транспортной  инфраструктуры поселения отсутствуют.  </w:t>
      </w: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sectPr w:rsidR="004A5FC2" w:rsidRPr="004A5FC2" w:rsidSect="00BE5F78">
          <w:pgSz w:w="11906" w:h="16838"/>
          <w:pgMar w:top="1134" w:right="850" w:bottom="1134" w:left="1701" w:header="708" w:footer="708" w:gutter="0"/>
          <w:cols w:space="708"/>
          <w:docGrid w:linePitch="360"/>
        </w:sectPr>
      </w:pPr>
    </w:p>
    <w:p w:rsidR="004A5FC2" w:rsidRPr="004A5FC2" w:rsidRDefault="004A5FC2" w:rsidP="004A5FC2">
      <w:pPr>
        <w:pStyle w:val="1"/>
        <w:jc w:val="both"/>
        <w:rPr>
          <w:color w:val="000000"/>
          <w:kern w:val="0"/>
          <w:sz w:val="24"/>
          <w:szCs w:val="24"/>
        </w:rPr>
      </w:pPr>
      <w:bookmarkStart w:id="27" w:name="_Toc472928645"/>
      <w:bookmarkStart w:id="28" w:name="_Toc472928714"/>
      <w:bookmarkStart w:id="29" w:name="_Toc472928796"/>
      <w:r w:rsidRPr="004A5FC2">
        <w:rPr>
          <w:color w:val="000000"/>
          <w:kern w:val="0"/>
          <w:sz w:val="24"/>
          <w:szCs w:val="24"/>
        </w:rPr>
        <w:lastRenderedPageBreak/>
        <w:t>8. Оценка объемов и источников мероприятий развития транспортной инфраструктуры Заводского муниципального образования</w:t>
      </w:r>
      <w:bookmarkEnd w:id="27"/>
      <w:bookmarkEnd w:id="28"/>
      <w:bookmarkEnd w:id="29"/>
    </w:p>
    <w:p w:rsidR="004A5FC2" w:rsidRPr="004A5FC2" w:rsidRDefault="004A5FC2" w:rsidP="004A5FC2">
      <w:pPr>
        <w:pStyle w:val="3"/>
        <w:spacing w:before="0" w:after="0"/>
        <w:contextualSpacing/>
        <w:jc w:val="both"/>
        <w:rPr>
          <w:rFonts w:ascii="Arial" w:hAnsi="Arial" w:cs="Arial"/>
          <w:bCs w:val="0"/>
          <w:color w:val="000000"/>
          <w:spacing w:val="-5"/>
          <w:sz w:val="24"/>
          <w:szCs w:val="24"/>
        </w:rPr>
      </w:pPr>
      <w:r w:rsidRPr="004A5FC2">
        <w:rPr>
          <w:rFonts w:ascii="Arial" w:hAnsi="Arial" w:cs="Arial"/>
          <w:bCs w:val="0"/>
          <w:color w:val="000000"/>
          <w:spacing w:val="-5"/>
          <w:sz w:val="24"/>
          <w:szCs w:val="24"/>
        </w:rPr>
        <w:t xml:space="preserve"> </w:t>
      </w:r>
    </w:p>
    <w:p w:rsidR="004A5FC2" w:rsidRPr="004A5FC2" w:rsidRDefault="004A5FC2" w:rsidP="004A5FC2">
      <w:pPr>
        <w:pStyle w:val="3"/>
        <w:spacing w:before="0" w:after="0"/>
        <w:contextualSpacing/>
        <w:jc w:val="both"/>
        <w:rPr>
          <w:rFonts w:ascii="Arial" w:hAnsi="Arial" w:cs="Arial"/>
          <w:bCs w:val="0"/>
          <w:sz w:val="24"/>
          <w:szCs w:val="24"/>
        </w:rPr>
      </w:pPr>
      <w:r w:rsidRPr="004A5FC2">
        <w:rPr>
          <w:rFonts w:ascii="Arial" w:hAnsi="Arial" w:cs="Arial"/>
          <w:bCs w:val="0"/>
          <w:color w:val="000000"/>
          <w:spacing w:val="-5"/>
          <w:sz w:val="24"/>
          <w:szCs w:val="24"/>
        </w:rPr>
        <w:t xml:space="preserve"> </w:t>
      </w: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929"/>
        <w:gridCol w:w="1440"/>
        <w:gridCol w:w="1080"/>
        <w:gridCol w:w="1519"/>
        <w:gridCol w:w="1320"/>
        <w:gridCol w:w="1320"/>
        <w:gridCol w:w="1320"/>
        <w:gridCol w:w="1320"/>
        <w:gridCol w:w="1320"/>
        <w:gridCol w:w="881"/>
        <w:gridCol w:w="1320"/>
      </w:tblGrid>
      <w:tr w:rsidR="004A5FC2" w:rsidRPr="004A5FC2" w:rsidTr="004A5FC2">
        <w:trPr>
          <w:jc w:val="center"/>
        </w:trPr>
        <w:tc>
          <w:tcPr>
            <w:tcW w:w="69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w:t>
            </w:r>
          </w:p>
        </w:tc>
        <w:tc>
          <w:tcPr>
            <w:tcW w:w="192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Наименование объекта</w:t>
            </w:r>
          </w:p>
        </w:tc>
        <w:tc>
          <w:tcPr>
            <w:tcW w:w="1440"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Место размещения объекта</w:t>
            </w:r>
          </w:p>
        </w:tc>
        <w:tc>
          <w:tcPr>
            <w:tcW w:w="1080"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Параметры объекта</w:t>
            </w:r>
          </w:p>
        </w:tc>
        <w:tc>
          <w:tcPr>
            <w:tcW w:w="1519" w:type="dxa"/>
            <w:vMerge w:val="restart"/>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Мероприятия</w:t>
            </w:r>
          </w:p>
        </w:tc>
        <w:tc>
          <w:tcPr>
            <w:tcW w:w="7481" w:type="dxa"/>
            <w:gridSpan w:val="6"/>
            <w:vAlign w:val="center"/>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Сумма затрат</w:t>
            </w:r>
          </w:p>
        </w:tc>
        <w:tc>
          <w:tcPr>
            <w:tcW w:w="1320" w:type="dxa"/>
            <w:vMerge w:val="restart"/>
          </w:tcPr>
          <w:p w:rsidR="004A5FC2" w:rsidRPr="004A5FC2" w:rsidRDefault="004A5FC2" w:rsidP="004A5FC2">
            <w:pPr>
              <w:pStyle w:val="msonormalcxspmiddle"/>
              <w:spacing w:after="0" w:afterAutospacing="0"/>
              <w:contextualSpacing/>
              <w:jc w:val="both"/>
              <w:rPr>
                <w:rFonts w:ascii="Arial" w:hAnsi="Arial" w:cs="Arial"/>
                <w:b/>
              </w:rPr>
            </w:pPr>
            <w:r w:rsidRPr="004A5FC2">
              <w:rPr>
                <w:rFonts w:ascii="Arial" w:hAnsi="Arial" w:cs="Arial"/>
                <w:b/>
              </w:rPr>
              <w:t xml:space="preserve">Стоимость реализации проекта всего, </w:t>
            </w:r>
            <w:proofErr w:type="spellStart"/>
            <w:r w:rsidRPr="004A5FC2">
              <w:rPr>
                <w:rFonts w:ascii="Arial" w:hAnsi="Arial" w:cs="Arial"/>
                <w:b/>
              </w:rPr>
              <w:t>тыс</w:t>
            </w:r>
            <w:proofErr w:type="gramStart"/>
            <w:r w:rsidRPr="004A5FC2">
              <w:rPr>
                <w:rFonts w:ascii="Arial" w:hAnsi="Arial" w:cs="Arial"/>
                <w:b/>
              </w:rPr>
              <w:t>.р</w:t>
            </w:r>
            <w:proofErr w:type="gramEnd"/>
            <w:r w:rsidRPr="004A5FC2">
              <w:rPr>
                <w:rFonts w:ascii="Arial" w:hAnsi="Arial" w:cs="Arial"/>
                <w:b/>
              </w:rPr>
              <w:t>уб</w:t>
            </w:r>
            <w:proofErr w:type="spellEnd"/>
          </w:p>
        </w:tc>
      </w:tr>
      <w:tr w:rsidR="004A5FC2" w:rsidRPr="004A5FC2" w:rsidTr="004A5FC2">
        <w:trPr>
          <w:trHeight w:val="653"/>
          <w:jc w:val="center"/>
        </w:trPr>
        <w:tc>
          <w:tcPr>
            <w:tcW w:w="69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92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440"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080"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519" w:type="dxa"/>
            <w:vMerge/>
            <w:vAlign w:val="center"/>
          </w:tcPr>
          <w:p w:rsidR="004A5FC2" w:rsidRPr="004A5FC2" w:rsidRDefault="004A5FC2" w:rsidP="004A5FC2">
            <w:pPr>
              <w:pStyle w:val="msonormalcxspmiddle"/>
              <w:spacing w:after="0" w:afterAutospacing="0"/>
              <w:contextualSpacing/>
              <w:jc w:val="both"/>
              <w:rPr>
                <w:rFonts w:ascii="Arial" w:hAnsi="Arial" w:cs="Arial"/>
                <w:b/>
                <w:highlight w:val="yellow"/>
              </w:rPr>
            </w:pP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2017</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2018</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2019</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2020</w:t>
            </w:r>
          </w:p>
        </w:tc>
        <w:tc>
          <w:tcPr>
            <w:tcW w:w="1320"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2021</w:t>
            </w:r>
          </w:p>
        </w:tc>
        <w:tc>
          <w:tcPr>
            <w:tcW w:w="881" w:type="dxa"/>
            <w:vAlign w:val="center"/>
          </w:tcPr>
          <w:p w:rsidR="004A5FC2" w:rsidRPr="004A5FC2" w:rsidRDefault="004A5FC2" w:rsidP="004A5FC2">
            <w:pPr>
              <w:pStyle w:val="msonormalcxspmiddle"/>
              <w:spacing w:before="0" w:beforeAutospacing="0" w:after="0" w:afterAutospacing="0"/>
              <w:contextualSpacing/>
              <w:jc w:val="both"/>
              <w:rPr>
                <w:rFonts w:ascii="Arial" w:hAnsi="Arial" w:cs="Arial"/>
                <w:b/>
              </w:rPr>
            </w:pPr>
          </w:p>
          <w:p w:rsidR="004A5FC2" w:rsidRPr="004A5FC2" w:rsidRDefault="004A5FC2" w:rsidP="004A5FC2">
            <w:pPr>
              <w:pStyle w:val="msonormalcxspmiddle"/>
              <w:spacing w:before="0" w:beforeAutospacing="0" w:after="0" w:afterAutospacing="0"/>
              <w:contextualSpacing/>
              <w:jc w:val="both"/>
              <w:rPr>
                <w:rFonts w:ascii="Arial" w:hAnsi="Arial" w:cs="Arial"/>
                <w:b/>
                <w:lang w:val="en-US"/>
              </w:rPr>
            </w:pPr>
            <w:r w:rsidRPr="004A5FC2">
              <w:rPr>
                <w:rFonts w:ascii="Arial" w:hAnsi="Arial" w:cs="Arial"/>
                <w:b/>
                <w:lang w:val="en-US"/>
              </w:rPr>
              <w:t>2022-2033</w:t>
            </w:r>
          </w:p>
        </w:tc>
        <w:tc>
          <w:tcPr>
            <w:tcW w:w="1320" w:type="dxa"/>
            <w:vMerge/>
          </w:tcPr>
          <w:p w:rsidR="004A5FC2" w:rsidRPr="004A5FC2" w:rsidRDefault="004A5FC2" w:rsidP="004A5FC2">
            <w:pPr>
              <w:pStyle w:val="msonormalcxspmiddle"/>
              <w:spacing w:after="0" w:afterAutospacing="0"/>
              <w:contextualSpacing/>
              <w:jc w:val="both"/>
              <w:rPr>
                <w:rFonts w:ascii="Arial" w:hAnsi="Arial" w:cs="Arial"/>
                <w:b/>
                <w:highlight w:val="yellow"/>
                <w:lang w:val="en-US"/>
              </w:rPr>
            </w:pP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Всего по всем мероприятиям</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7600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2600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Автомобильная дорога регионального значения Р-256- </w:t>
            </w:r>
            <w:proofErr w:type="spellStart"/>
            <w:r w:rsidRPr="004A5FC2">
              <w:rPr>
                <w:rFonts w:ascii="Arial" w:hAnsi="Arial" w:cs="Arial"/>
              </w:rPr>
              <w:t>Гордеевский</w:t>
            </w:r>
            <w:proofErr w:type="spellEnd"/>
            <w:r w:rsidRPr="004A5FC2">
              <w:rPr>
                <w:rFonts w:ascii="Arial" w:hAnsi="Arial" w:cs="Arial"/>
              </w:rPr>
              <w:t>-Заводско</w:t>
            </w:r>
            <w:proofErr w:type="gramStart"/>
            <w:r w:rsidRPr="004A5FC2">
              <w:rPr>
                <w:rFonts w:ascii="Arial" w:hAnsi="Arial" w:cs="Arial"/>
              </w:rPr>
              <w:t>е-</w:t>
            </w:r>
            <w:proofErr w:type="gramEnd"/>
            <w:r w:rsidRPr="004A5FC2">
              <w:rPr>
                <w:rFonts w:ascii="Arial" w:hAnsi="Arial" w:cs="Arial"/>
              </w:rPr>
              <w:t xml:space="preserve"> </w:t>
            </w:r>
            <w:proofErr w:type="spellStart"/>
            <w:r w:rsidRPr="004A5FC2">
              <w:rPr>
                <w:rFonts w:ascii="Arial" w:hAnsi="Arial" w:cs="Arial"/>
              </w:rPr>
              <w:t>Куличье</w:t>
            </w:r>
            <w:proofErr w:type="spellEnd"/>
            <w:r w:rsidRPr="004A5FC2">
              <w:rPr>
                <w:rFonts w:ascii="Arial" w:hAnsi="Arial" w:cs="Arial"/>
              </w:rPr>
              <w:t xml:space="preserve"> – Озеро-Петровское (на территории Заводского </w:t>
            </w:r>
            <w:r w:rsidRPr="004A5FC2">
              <w:rPr>
                <w:rFonts w:ascii="Arial" w:hAnsi="Arial" w:cs="Arial"/>
              </w:rPr>
              <w:lastRenderedPageBreak/>
              <w:t>сельсовета)</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Заводской с/с</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spacing w:val="-12"/>
              </w:rPr>
              <w:t xml:space="preserve"> </w:t>
            </w:r>
            <w:smartTag w:uri="urn:schemas-microsoft-com:office:smarttags" w:element="metricconverter">
              <w:smartTagPr>
                <w:attr w:name="ProductID" w:val="28 км"/>
              </w:smartTagPr>
              <w:r w:rsidRPr="004A5FC2">
                <w:rPr>
                  <w:rFonts w:ascii="Arial" w:hAnsi="Arial" w:cs="Arial"/>
                  <w:spacing w:val="-12"/>
                </w:rPr>
                <w:t>28 км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8 км"/>
              </w:smartTagPr>
              <w:r w:rsidRPr="004A5FC2">
                <w:rPr>
                  <w:rFonts w:ascii="Arial" w:hAnsi="Arial" w:cs="Arial"/>
                </w:rPr>
                <w:t>28 км</w:t>
              </w:r>
            </w:smartTag>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2</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Реконструкция моста </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Заводское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spacing w:val="-12"/>
              </w:rPr>
              <w:t xml:space="preserve">1 </w:t>
            </w:r>
            <w:proofErr w:type="spellStart"/>
            <w:proofErr w:type="gramStart"/>
            <w:r w:rsidRPr="004A5FC2">
              <w:rPr>
                <w:rFonts w:ascii="Arial" w:hAnsi="Arial" w:cs="Arial"/>
                <w:spacing w:val="-12"/>
              </w:rPr>
              <w:t>шт</w:t>
            </w:r>
            <w:proofErr w:type="spellEnd"/>
            <w:proofErr w:type="gramEnd"/>
            <w:r w:rsidRPr="004A5FC2">
              <w:rPr>
                <w:rFonts w:ascii="Arial" w:hAnsi="Arial" w:cs="Arial"/>
                <w:spacing w:val="-12"/>
              </w:rPr>
              <w:t xml:space="preserve"> </w:t>
            </w: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реконструкция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 моста</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автомобильная дорога регионального значения Р-256- </w:t>
            </w:r>
            <w:proofErr w:type="spellStart"/>
            <w:r w:rsidRPr="004A5FC2">
              <w:rPr>
                <w:rFonts w:ascii="Arial" w:hAnsi="Arial" w:cs="Arial"/>
              </w:rPr>
              <w:t>Гордеевский</w:t>
            </w:r>
            <w:proofErr w:type="spellEnd"/>
            <w:r w:rsidRPr="004A5FC2">
              <w:rPr>
                <w:rFonts w:ascii="Arial" w:hAnsi="Arial" w:cs="Arial"/>
              </w:rPr>
              <w:t xml:space="preserve">-Заводское- </w:t>
            </w:r>
            <w:proofErr w:type="spellStart"/>
            <w:r w:rsidRPr="004A5FC2">
              <w:rPr>
                <w:rFonts w:ascii="Arial" w:hAnsi="Arial" w:cs="Arial"/>
              </w:rPr>
              <w:t>Куличье</w:t>
            </w:r>
            <w:proofErr w:type="spellEnd"/>
            <w:r w:rsidRPr="004A5FC2">
              <w:rPr>
                <w:rFonts w:ascii="Arial" w:hAnsi="Arial" w:cs="Arial"/>
              </w:rPr>
              <w:t xml:space="preserve"> – Озеро-Петровское</w:t>
            </w:r>
            <w:proofErr w:type="gramStart"/>
            <w:r w:rsidRPr="004A5FC2">
              <w:rPr>
                <w:rFonts w:ascii="Arial" w:hAnsi="Arial" w:cs="Arial"/>
              </w:rPr>
              <w:t xml:space="preserve">   М</w:t>
            </w:r>
            <w:proofErr w:type="gramEnd"/>
            <w:r w:rsidRPr="004A5FC2">
              <w:rPr>
                <w:rFonts w:ascii="Arial" w:hAnsi="Arial" w:cs="Arial"/>
              </w:rPr>
              <w:t xml:space="preserve">ежду п. </w:t>
            </w:r>
            <w:proofErr w:type="spellStart"/>
            <w:r w:rsidRPr="004A5FC2">
              <w:rPr>
                <w:rFonts w:ascii="Arial" w:hAnsi="Arial" w:cs="Arial"/>
              </w:rPr>
              <w:t>Куличье</w:t>
            </w:r>
            <w:proofErr w:type="spellEnd"/>
            <w:r w:rsidRPr="004A5FC2">
              <w:rPr>
                <w:rFonts w:ascii="Arial" w:hAnsi="Arial" w:cs="Arial"/>
              </w:rPr>
              <w:t xml:space="preserve"> и с. Озеро-Петровское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rPr>
            </w:pPr>
            <w:r w:rsidRPr="004A5FC2">
              <w:rPr>
                <w:rFonts w:ascii="Arial" w:hAnsi="Arial" w:cs="Arial"/>
                <w:spacing w:val="-12"/>
              </w:rPr>
              <w:t xml:space="preserve">1 </w:t>
            </w:r>
            <w:proofErr w:type="spellStart"/>
            <w:proofErr w:type="gramStart"/>
            <w:r w:rsidRPr="004A5FC2">
              <w:rPr>
                <w:rFonts w:ascii="Arial" w:hAnsi="Arial" w:cs="Arial"/>
                <w:spacing w:val="-12"/>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1шт</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Асфальтобетонное покрытие дорог местного значения</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Заводское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3,6 м"/>
              </w:smartTagPr>
              <w:r w:rsidRPr="004A5FC2">
                <w:rPr>
                  <w:rFonts w:ascii="Arial" w:hAnsi="Arial" w:cs="Arial"/>
                  <w:spacing w:val="-12"/>
                </w:rPr>
                <w:t>3,6 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Разработка ПСД, строительство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2000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2000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spacing w:val="-12"/>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Асфальтобетонное покрытие дорог местного значения</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gramStart"/>
            <w:r w:rsidRPr="004A5FC2">
              <w:rPr>
                <w:rFonts w:ascii="Arial" w:hAnsi="Arial" w:cs="Arial"/>
              </w:rPr>
              <w:t>Озеро-Петровское</w:t>
            </w:r>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5 км"/>
              </w:smartTagPr>
              <w:r w:rsidRPr="004A5FC2">
                <w:rPr>
                  <w:rFonts w:ascii="Arial" w:hAnsi="Arial" w:cs="Arial"/>
                </w:rPr>
                <w:t>2,5 км</w:t>
              </w:r>
            </w:smartTag>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Разработка ПСД, строительство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2,5 км"/>
              </w:smartTagPr>
              <w:r w:rsidRPr="004A5FC2">
                <w:rPr>
                  <w:rFonts w:ascii="Arial" w:hAnsi="Arial" w:cs="Arial"/>
                </w:rPr>
                <w:t>2,5 км</w:t>
              </w:r>
            </w:smartTag>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100</w:t>
            </w: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6</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Содержание дорог местного значения, </w:t>
            </w:r>
            <w:proofErr w:type="spellStart"/>
            <w:r w:rsidRPr="004A5FC2">
              <w:rPr>
                <w:rFonts w:ascii="Arial" w:hAnsi="Arial" w:cs="Arial"/>
              </w:rPr>
              <w:t>гредирование</w:t>
            </w:r>
            <w:proofErr w:type="spellEnd"/>
            <w:r w:rsidRPr="004A5FC2">
              <w:rPr>
                <w:rFonts w:ascii="Arial" w:hAnsi="Arial" w:cs="Arial"/>
              </w:rPr>
              <w:t>, текущий ямочный  ремонт</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Заводской с/с</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50 км"/>
              </w:smartTagPr>
              <w:r w:rsidRPr="004A5FC2">
                <w:rPr>
                  <w:rFonts w:ascii="Arial" w:hAnsi="Arial" w:cs="Arial"/>
                </w:rPr>
                <w:t>50 км</w:t>
              </w:r>
            </w:smartTag>
            <w:r w:rsidRPr="004A5FC2">
              <w:rPr>
                <w:rFonts w:ascii="Arial" w:hAnsi="Arial" w:cs="Arial"/>
              </w:rPr>
              <w:t xml:space="preserve"> </w:t>
            </w: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881"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trHeight w:val="74"/>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250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300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400</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500</w:t>
            </w: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7</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Автомобильные мосты</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gramStart"/>
            <w:r w:rsidRPr="004A5FC2">
              <w:rPr>
                <w:rFonts w:ascii="Arial" w:hAnsi="Arial" w:cs="Arial"/>
              </w:rPr>
              <w:t>Озеро-Петровское</w:t>
            </w:r>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2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ркапремонт</w:t>
            </w:r>
            <w:proofErr w:type="spellEnd"/>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2 </w:t>
            </w:r>
            <w:proofErr w:type="spellStart"/>
            <w:proofErr w:type="gramStart"/>
            <w:r w:rsidRPr="004A5FC2">
              <w:rPr>
                <w:rFonts w:ascii="Arial" w:hAnsi="Arial" w:cs="Arial"/>
              </w:rPr>
              <w:t>шт</w:t>
            </w:r>
            <w:proofErr w:type="spellEnd"/>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8</w:t>
            </w:r>
          </w:p>
        </w:tc>
        <w:tc>
          <w:tcPr>
            <w:tcW w:w="1929"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Автомобильный мост</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с. Заводское</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1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реконструкция</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881"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1 </w:t>
            </w:r>
            <w:proofErr w:type="spellStart"/>
            <w:proofErr w:type="gramStart"/>
            <w:r w:rsidRPr="004A5FC2">
              <w:rPr>
                <w:rFonts w:ascii="Arial" w:hAnsi="Arial" w:cs="Arial"/>
              </w:rPr>
              <w:t>шт</w:t>
            </w:r>
            <w:proofErr w:type="spellEnd"/>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br w:type="page"/>
              <w:t>9</w:t>
            </w: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rPr>
            </w:pPr>
            <w:r w:rsidRPr="004A5FC2">
              <w:rPr>
                <w:rFonts w:ascii="Arial" w:hAnsi="Arial" w:cs="Arial"/>
              </w:rPr>
              <w:t xml:space="preserve">Установка остановочных </w:t>
            </w:r>
            <w:r w:rsidRPr="004A5FC2">
              <w:rPr>
                <w:rFonts w:ascii="Arial" w:hAnsi="Arial" w:cs="Arial"/>
              </w:rPr>
              <w:lastRenderedPageBreak/>
              <w:t>павильонов</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Заводской </w:t>
            </w:r>
            <w:r w:rsidRPr="004A5FC2">
              <w:rPr>
                <w:rFonts w:ascii="Arial" w:hAnsi="Arial" w:cs="Arial"/>
              </w:rPr>
              <w:lastRenderedPageBreak/>
              <w:t>с/с</w:t>
            </w: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2 </w:t>
            </w:r>
            <w:proofErr w:type="spellStart"/>
            <w:proofErr w:type="gramStart"/>
            <w:r w:rsidRPr="004A5FC2">
              <w:rPr>
                <w:rFonts w:ascii="Arial" w:hAnsi="Arial" w:cs="Arial"/>
              </w:rPr>
              <w:t>шт</w:t>
            </w:r>
            <w:proofErr w:type="spellEnd"/>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 строительс</w:t>
            </w:r>
            <w:r w:rsidRPr="004A5FC2">
              <w:rPr>
                <w:rFonts w:ascii="Arial" w:hAnsi="Arial" w:cs="Arial"/>
              </w:rPr>
              <w:lastRenderedPageBreak/>
              <w:t>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lastRenderedPageBreak/>
              <w:t xml:space="preserve">  1шт</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highlight w:val="yellow"/>
              </w:rPr>
              <w:t xml:space="preserve"> </w:t>
            </w: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Ф.б.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К.б.</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100</w:t>
            </w: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gramStart"/>
            <w:r w:rsidRPr="004A5FC2">
              <w:rPr>
                <w:rFonts w:ascii="Arial" w:hAnsi="Arial" w:cs="Arial"/>
              </w:rPr>
              <w:t>р.б</w:t>
            </w:r>
            <w:proofErr w:type="gram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highlight w:val="yellow"/>
              </w:rPr>
            </w:pP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rPr>
            </w:pPr>
            <w:proofErr w:type="spellStart"/>
            <w:r w:rsidRPr="004A5FC2">
              <w:rPr>
                <w:rFonts w:ascii="Arial" w:hAnsi="Arial" w:cs="Arial"/>
              </w:rPr>
              <w:t>Внебюдж</w:t>
            </w:r>
            <w:proofErr w:type="spellEnd"/>
            <w:r w:rsidRPr="004A5FC2">
              <w:rPr>
                <w:rFonts w:ascii="Arial" w:hAnsi="Arial" w:cs="Arial"/>
              </w:rPr>
              <w:t>.</w:t>
            </w:r>
          </w:p>
        </w:tc>
      </w:tr>
      <w:tr w:rsidR="004A5FC2" w:rsidRPr="004A5FC2" w:rsidTr="004A5FC2">
        <w:trPr>
          <w:jc w:val="center"/>
        </w:trPr>
        <w:tc>
          <w:tcPr>
            <w:tcW w:w="699"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10</w:t>
            </w:r>
          </w:p>
        </w:tc>
        <w:tc>
          <w:tcPr>
            <w:tcW w:w="1929" w:type="dxa"/>
          </w:tcPr>
          <w:p w:rsidR="004A5FC2" w:rsidRPr="004A5FC2" w:rsidRDefault="004A5FC2" w:rsidP="004A5FC2">
            <w:pPr>
              <w:pStyle w:val="msonormalcxspmiddle"/>
              <w:tabs>
                <w:tab w:val="left" w:pos="-8"/>
              </w:tabs>
              <w:spacing w:after="0" w:afterAutospacing="0"/>
              <w:contextualSpacing/>
              <w:jc w:val="both"/>
              <w:rPr>
                <w:rFonts w:ascii="Arial" w:hAnsi="Arial" w:cs="Arial"/>
              </w:rPr>
            </w:pPr>
            <w:r w:rsidRPr="004A5FC2">
              <w:rPr>
                <w:rFonts w:ascii="Arial" w:hAnsi="Arial" w:cs="Arial"/>
              </w:rPr>
              <w:t>Строительство вертолетной площадки</w:t>
            </w:r>
          </w:p>
        </w:tc>
        <w:tc>
          <w:tcPr>
            <w:tcW w:w="1440" w:type="dxa"/>
            <w:vAlign w:val="center"/>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 xml:space="preserve">с. </w:t>
            </w:r>
            <w:proofErr w:type="gramStart"/>
            <w:r w:rsidRPr="004A5FC2">
              <w:rPr>
                <w:rFonts w:ascii="Arial" w:hAnsi="Arial" w:cs="Arial"/>
              </w:rPr>
              <w:t>Озеро-Петровское</w:t>
            </w:r>
            <w:proofErr w:type="gramEnd"/>
          </w:p>
        </w:tc>
        <w:tc>
          <w:tcPr>
            <w:tcW w:w="1080" w:type="dxa"/>
            <w:vAlign w:val="center"/>
          </w:tcPr>
          <w:p w:rsidR="004A5FC2" w:rsidRPr="004A5FC2" w:rsidRDefault="004A5FC2" w:rsidP="004A5FC2">
            <w:pPr>
              <w:pStyle w:val="msonormalcxspmiddle"/>
              <w:spacing w:after="0" w:afterAutospacing="0"/>
              <w:contextualSpacing/>
              <w:jc w:val="both"/>
              <w:rPr>
                <w:rFonts w:ascii="Arial" w:hAnsi="Arial" w:cs="Arial"/>
              </w:rPr>
            </w:pPr>
            <w:smartTag w:uri="urn:schemas-microsoft-com:office:smarttags" w:element="metricconverter">
              <w:smartTagPr>
                <w:attr w:name="ProductID" w:val="600 м2"/>
              </w:smartTagPr>
              <w:r w:rsidRPr="004A5FC2">
                <w:rPr>
                  <w:rFonts w:ascii="Arial" w:hAnsi="Arial" w:cs="Arial"/>
                </w:rPr>
                <w:t>600 м</w:t>
              </w:r>
              <w:proofErr w:type="gramStart"/>
              <w:r w:rsidRPr="004A5FC2">
                <w:rPr>
                  <w:rFonts w:ascii="Arial" w:hAnsi="Arial" w:cs="Arial"/>
                </w:rPr>
                <w:t>2</w:t>
              </w:r>
            </w:smartTag>
            <w:proofErr w:type="gramEnd"/>
          </w:p>
        </w:tc>
        <w:tc>
          <w:tcPr>
            <w:tcW w:w="1519"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r w:rsidRPr="004A5FC2">
              <w:rPr>
                <w:rFonts w:ascii="Arial" w:hAnsi="Arial" w:cs="Arial"/>
              </w:rPr>
              <w:t>Разработка ПСД, строительство</w:t>
            </w:r>
          </w:p>
        </w:tc>
        <w:tc>
          <w:tcPr>
            <w:tcW w:w="1320" w:type="dxa"/>
            <w:vAlign w:val="center"/>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1320" w:type="dxa"/>
          </w:tcPr>
          <w:p w:rsidR="004A5FC2" w:rsidRPr="004A5FC2" w:rsidRDefault="004A5FC2" w:rsidP="004A5FC2">
            <w:pPr>
              <w:pStyle w:val="msonormalcxspmiddle"/>
              <w:spacing w:after="0" w:afterAutospacing="0"/>
              <w:contextualSpacing/>
              <w:jc w:val="both"/>
              <w:rPr>
                <w:rFonts w:ascii="Arial" w:hAnsi="Arial" w:cs="Arial"/>
                <w:highlight w:val="yellow"/>
              </w:rPr>
            </w:pPr>
          </w:p>
        </w:tc>
        <w:tc>
          <w:tcPr>
            <w:tcW w:w="881" w:type="dxa"/>
          </w:tcPr>
          <w:p w:rsidR="004A5FC2" w:rsidRPr="004A5FC2" w:rsidRDefault="004A5FC2" w:rsidP="004A5FC2">
            <w:pPr>
              <w:pStyle w:val="msonormalcxspmiddle"/>
              <w:spacing w:after="0" w:afterAutospacing="0"/>
              <w:contextualSpacing/>
              <w:jc w:val="both"/>
              <w:rPr>
                <w:rFonts w:ascii="Arial" w:hAnsi="Arial" w:cs="Arial"/>
                <w:highlight w:val="yellow"/>
              </w:rPr>
            </w:pPr>
            <w:smartTag w:uri="urn:schemas-microsoft-com:office:smarttags" w:element="metricconverter">
              <w:smartTagPr>
                <w:attr w:name="ProductID" w:val="600 м2"/>
              </w:smartTagPr>
              <w:r w:rsidRPr="004A5FC2">
                <w:rPr>
                  <w:rFonts w:ascii="Arial" w:hAnsi="Arial" w:cs="Arial"/>
                </w:rPr>
                <w:t>600 м</w:t>
              </w:r>
              <w:proofErr w:type="gramStart"/>
              <w:r w:rsidRPr="004A5FC2">
                <w:rPr>
                  <w:rFonts w:ascii="Arial" w:hAnsi="Arial" w:cs="Arial"/>
                </w:rPr>
                <w:t>2</w:t>
              </w:r>
            </w:smartTag>
            <w:proofErr w:type="gramEnd"/>
          </w:p>
        </w:tc>
        <w:tc>
          <w:tcPr>
            <w:tcW w:w="1320" w:type="dxa"/>
          </w:tcPr>
          <w:p w:rsidR="004A5FC2" w:rsidRPr="004A5FC2" w:rsidRDefault="004A5FC2" w:rsidP="004A5FC2">
            <w:pPr>
              <w:pStyle w:val="msonormalcxspmiddle"/>
              <w:spacing w:after="0" w:afterAutospacing="0"/>
              <w:contextualSpacing/>
              <w:jc w:val="both"/>
              <w:rPr>
                <w:rFonts w:ascii="Arial" w:hAnsi="Arial" w:cs="Arial"/>
              </w:rPr>
            </w:pPr>
            <w:r w:rsidRPr="004A5FC2">
              <w:rPr>
                <w:rFonts w:ascii="Arial" w:hAnsi="Arial" w:cs="Arial"/>
              </w:rPr>
              <w:t>Всего, в т.ч.:</w:t>
            </w:r>
          </w:p>
        </w:tc>
      </w:tr>
    </w:tbl>
    <w:p w:rsidR="004A5FC2" w:rsidRPr="004A5FC2" w:rsidRDefault="004A5FC2" w:rsidP="004A5FC2">
      <w:pPr>
        <w:pStyle w:val="consplusnormal"/>
        <w:jc w:val="both"/>
        <w:textAlignment w:val="top"/>
        <w:rPr>
          <w:rFonts w:ascii="Arial" w:hAnsi="Arial" w:cs="Arial"/>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firstLine="708"/>
        <w:jc w:val="both"/>
        <w:rPr>
          <w:rFonts w:ascii="Arial" w:hAnsi="Arial" w:cs="Arial"/>
          <w:b/>
          <w:color w:val="000000"/>
          <w:spacing w:val="-1"/>
        </w:rPr>
      </w:pPr>
    </w:p>
    <w:p w:rsidR="004A5FC2" w:rsidRPr="004A5FC2" w:rsidRDefault="004A5FC2" w:rsidP="004A5FC2">
      <w:pPr>
        <w:shd w:val="clear" w:color="auto" w:fill="FFFFFF"/>
        <w:ind w:right="-52" w:firstLine="708"/>
        <w:jc w:val="both"/>
        <w:rPr>
          <w:rFonts w:ascii="Arial" w:hAnsi="Arial" w:cs="Arial"/>
        </w:rPr>
        <w:sectPr w:rsidR="004A5FC2" w:rsidRPr="004A5FC2" w:rsidSect="00BE5F78">
          <w:pgSz w:w="16838" w:h="11906" w:orient="landscape"/>
          <w:pgMar w:top="1701" w:right="1134" w:bottom="851" w:left="1134" w:header="709" w:footer="709" w:gutter="0"/>
          <w:cols w:space="708"/>
          <w:docGrid w:linePitch="360"/>
        </w:sectPr>
      </w:pPr>
    </w:p>
    <w:p w:rsidR="004A5FC2" w:rsidRPr="004A5FC2" w:rsidRDefault="004A5FC2" w:rsidP="004A5FC2">
      <w:pPr>
        <w:shd w:val="clear" w:color="auto" w:fill="FFFFFF"/>
        <w:ind w:right="-52" w:firstLine="708"/>
        <w:jc w:val="both"/>
        <w:rPr>
          <w:rFonts w:ascii="Arial" w:hAnsi="Arial" w:cs="Arial"/>
        </w:rPr>
      </w:pPr>
      <w:r w:rsidRPr="004A5FC2">
        <w:rPr>
          <w:rFonts w:ascii="Arial" w:hAnsi="Arial" w:cs="Arial"/>
        </w:rPr>
        <w:lastRenderedPageBreak/>
        <w:t xml:space="preserve"> Более конкретно распределение источни</w:t>
      </w:r>
      <w:r w:rsidRPr="004A5FC2">
        <w:rPr>
          <w:rFonts w:ascii="Arial" w:hAnsi="Arial" w:cs="Arial"/>
        </w:rPr>
        <w:softHyphen/>
        <w:t>ков финансирования определяется при разработке инвестиционных проектов.</w:t>
      </w:r>
    </w:p>
    <w:p w:rsidR="004A5FC2" w:rsidRPr="004A5FC2" w:rsidRDefault="004A5FC2" w:rsidP="004A5FC2">
      <w:pPr>
        <w:shd w:val="clear" w:color="auto" w:fill="FFFFFF"/>
        <w:spacing w:line="274" w:lineRule="exact"/>
        <w:ind w:left="67" w:right="130" w:firstLine="768"/>
        <w:jc w:val="both"/>
        <w:rPr>
          <w:rFonts w:ascii="Arial" w:hAnsi="Arial" w:cs="Arial"/>
        </w:rPr>
      </w:pPr>
      <w:r w:rsidRPr="004A5FC2">
        <w:rPr>
          <w:rFonts w:ascii="Arial" w:hAnsi="Arial" w:cs="Arial"/>
          <w:spacing w:val="-1"/>
        </w:rPr>
        <w:t>Перспективы сельского поселения до 2033 года связаны с расширением производ</w:t>
      </w:r>
      <w:r w:rsidRPr="004A5FC2">
        <w:rPr>
          <w:rFonts w:ascii="Arial" w:hAnsi="Arial" w:cs="Arial"/>
          <w:spacing w:val="-1"/>
        </w:rPr>
        <w:softHyphen/>
        <w:t>ства в сельском хозяйстве, растениеводстве, животноводстве, личных подсобных хозяйст</w:t>
      </w:r>
      <w:r w:rsidRPr="004A5FC2">
        <w:rPr>
          <w:rFonts w:ascii="Arial" w:hAnsi="Arial" w:cs="Arial"/>
          <w:spacing w:val="-1"/>
        </w:rPr>
        <w:softHyphen/>
      </w:r>
      <w:r w:rsidRPr="004A5FC2">
        <w:rPr>
          <w:rFonts w:ascii="Arial" w:hAnsi="Arial" w:cs="Arial"/>
        </w:rPr>
        <w:t>вах.</w:t>
      </w:r>
    </w:p>
    <w:p w:rsidR="004A5FC2" w:rsidRPr="004A5FC2" w:rsidRDefault="004A5FC2" w:rsidP="004A5FC2">
      <w:pPr>
        <w:shd w:val="clear" w:color="auto" w:fill="FFFFFF"/>
        <w:spacing w:line="274" w:lineRule="exact"/>
        <w:ind w:left="72" w:right="130" w:firstLine="706"/>
        <w:jc w:val="both"/>
        <w:rPr>
          <w:rFonts w:ascii="Arial" w:hAnsi="Arial" w:cs="Arial"/>
          <w:spacing w:val="-1"/>
        </w:rPr>
      </w:pPr>
      <w:r w:rsidRPr="004A5FC2">
        <w:rPr>
          <w:rFonts w:ascii="Arial" w:hAnsi="Arial" w:cs="Arial"/>
        </w:rPr>
        <w:t>Рассматривая интегральные показатели текущего уровня социально-</w:t>
      </w:r>
      <w:r w:rsidRPr="004A5FC2">
        <w:rPr>
          <w:rFonts w:ascii="Arial" w:hAnsi="Arial" w:cs="Arial"/>
          <w:spacing w:val="-1"/>
        </w:rPr>
        <w:t>экономического развития Заводского сельского поселения, отмечается следующее:</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82"/>
        <w:jc w:val="both"/>
        <w:rPr>
          <w:rFonts w:ascii="Arial" w:hAnsi="Arial" w:cs="Arial"/>
        </w:rPr>
      </w:pPr>
      <w:r w:rsidRPr="004A5FC2">
        <w:rPr>
          <w:rFonts w:ascii="Arial" w:hAnsi="Arial" w:cs="Arial"/>
        </w:rPr>
        <w:t>бюджетная обеспеченность низкая.</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82"/>
        <w:jc w:val="both"/>
        <w:rPr>
          <w:rFonts w:ascii="Arial" w:hAnsi="Arial" w:cs="Arial"/>
        </w:rPr>
      </w:pPr>
      <w:r w:rsidRPr="004A5FC2">
        <w:rPr>
          <w:rFonts w:ascii="Arial" w:hAnsi="Arial" w:cs="Arial"/>
        </w:rPr>
        <w:t>транспортная доступность населенных пунктов поселения низкая;</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4A5FC2">
        <w:rPr>
          <w:rFonts w:ascii="Arial" w:hAnsi="Arial" w:cs="Arial"/>
        </w:rPr>
        <w:t>наличие трудовых ресурсов позволяет обеспечить потребности населения и рас</w:t>
      </w:r>
      <w:r w:rsidRPr="004A5FC2">
        <w:rPr>
          <w:rFonts w:ascii="Arial" w:hAnsi="Arial" w:cs="Arial"/>
        </w:rPr>
        <w:softHyphen/>
        <w:t>ширение производства;</w:t>
      </w:r>
    </w:p>
    <w:p w:rsidR="004A5FC2" w:rsidRPr="004A5FC2" w:rsidRDefault="004A5FC2" w:rsidP="004A5FC2">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4A5FC2">
        <w:rPr>
          <w:rFonts w:ascii="Arial" w:hAnsi="Arial" w:cs="Arial"/>
        </w:rPr>
        <w:t>состояние жилищного фонда - в большей части приемлемое с достаточно высо</w:t>
      </w:r>
      <w:r w:rsidRPr="004A5FC2">
        <w:rPr>
          <w:rFonts w:ascii="Arial" w:hAnsi="Arial" w:cs="Arial"/>
        </w:rPr>
        <w:softHyphen/>
        <w:t>кой долей ветхого жилья;</w:t>
      </w:r>
    </w:p>
    <w:p w:rsidR="004A5FC2" w:rsidRPr="004A5FC2" w:rsidRDefault="004A5FC2" w:rsidP="004A5FC2">
      <w:pPr>
        <w:shd w:val="clear" w:color="auto" w:fill="FFFFFF"/>
        <w:ind w:firstLine="708"/>
        <w:jc w:val="both"/>
        <w:rPr>
          <w:rFonts w:ascii="Arial" w:hAnsi="Arial" w:cs="Arial"/>
        </w:rPr>
      </w:pPr>
      <w:r w:rsidRPr="004A5FC2">
        <w:rPr>
          <w:rFonts w:ascii="Arial" w:hAnsi="Arial" w:cs="Arial"/>
        </w:rPr>
        <w:t xml:space="preserve">- доходы населения на уровне </w:t>
      </w:r>
      <w:proofErr w:type="gramStart"/>
      <w:r w:rsidRPr="004A5FC2">
        <w:rPr>
          <w:rFonts w:ascii="Arial" w:hAnsi="Arial" w:cs="Arial"/>
        </w:rPr>
        <w:t>средних</w:t>
      </w:r>
      <w:proofErr w:type="gramEnd"/>
      <w:r w:rsidRPr="004A5FC2">
        <w:rPr>
          <w:rFonts w:ascii="Arial" w:hAnsi="Arial" w:cs="Arial"/>
        </w:rPr>
        <w:t xml:space="preserve"> по району.</w:t>
      </w:r>
    </w:p>
    <w:p w:rsidR="004A5FC2" w:rsidRPr="004A5FC2" w:rsidRDefault="004A5FC2" w:rsidP="004A5FC2">
      <w:pPr>
        <w:shd w:val="clear" w:color="auto" w:fill="FFFFFF"/>
        <w:ind w:firstLine="708"/>
        <w:jc w:val="both"/>
        <w:rPr>
          <w:rFonts w:ascii="Arial" w:hAnsi="Arial" w:cs="Arial"/>
          <w:b/>
          <w:bCs/>
        </w:rPr>
      </w:pPr>
    </w:p>
    <w:p w:rsidR="004A5FC2" w:rsidRPr="004A5FC2" w:rsidRDefault="004A5FC2" w:rsidP="004A5FC2">
      <w:pPr>
        <w:pStyle w:val="1"/>
        <w:jc w:val="both"/>
        <w:rPr>
          <w:color w:val="000000"/>
          <w:kern w:val="0"/>
          <w:sz w:val="24"/>
          <w:szCs w:val="24"/>
        </w:rPr>
      </w:pPr>
      <w:bookmarkStart w:id="30" w:name="_Toc472928646"/>
      <w:bookmarkStart w:id="31" w:name="_Toc472928715"/>
      <w:bookmarkStart w:id="32" w:name="_Toc472928797"/>
      <w:r w:rsidRPr="004A5FC2">
        <w:rPr>
          <w:color w:val="000000"/>
          <w:kern w:val="0"/>
          <w:sz w:val="24"/>
          <w:szCs w:val="24"/>
        </w:rPr>
        <w:t>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Заводского сельского поселения</w:t>
      </w:r>
      <w:bookmarkEnd w:id="30"/>
      <w:bookmarkEnd w:id="31"/>
      <w:bookmarkEnd w:id="32"/>
    </w:p>
    <w:p w:rsidR="004A5FC2" w:rsidRPr="004A5FC2" w:rsidRDefault="004A5FC2" w:rsidP="004A5FC2">
      <w:pPr>
        <w:jc w:val="both"/>
        <w:rPr>
          <w:rFonts w:ascii="Arial" w:hAnsi="Arial" w:cs="Arial"/>
        </w:rPr>
      </w:pPr>
    </w:p>
    <w:p w:rsidR="004A5FC2" w:rsidRPr="004A5FC2" w:rsidRDefault="004A5FC2" w:rsidP="004A5FC2">
      <w:pPr>
        <w:ind w:firstLine="708"/>
        <w:jc w:val="both"/>
        <w:rPr>
          <w:rFonts w:ascii="Arial" w:hAnsi="Arial" w:cs="Arial"/>
        </w:rPr>
      </w:pPr>
      <w:r w:rsidRPr="004A5FC2">
        <w:rPr>
          <w:rFonts w:ascii="Arial" w:hAnsi="Arial" w:cs="Arial"/>
        </w:rPr>
        <w:t xml:space="preserve">Администрация Заводского сельсовета осуществляет общий </w:t>
      </w:r>
      <w:proofErr w:type="gramStart"/>
      <w:r w:rsidRPr="004A5FC2">
        <w:rPr>
          <w:rFonts w:ascii="Arial" w:hAnsi="Arial" w:cs="Arial"/>
        </w:rPr>
        <w:t>контроль за</w:t>
      </w:r>
      <w:proofErr w:type="gramEnd"/>
      <w:r w:rsidRPr="004A5FC2">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A5FC2" w:rsidRPr="004A5FC2" w:rsidRDefault="004A5FC2" w:rsidP="004A5FC2">
      <w:pPr>
        <w:jc w:val="both"/>
        <w:rPr>
          <w:rFonts w:ascii="Arial" w:hAnsi="Arial" w:cs="Arial"/>
        </w:rPr>
      </w:pPr>
      <w:r w:rsidRPr="004A5FC2">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4A5FC2" w:rsidRPr="004A5FC2" w:rsidRDefault="004A5FC2" w:rsidP="004A5FC2">
      <w:pPr>
        <w:jc w:val="both"/>
        <w:rPr>
          <w:rFonts w:ascii="Arial" w:hAnsi="Arial" w:cs="Arial"/>
        </w:rPr>
      </w:pPr>
      <w:r w:rsidRPr="004A5FC2">
        <w:rPr>
          <w:rFonts w:ascii="Arial" w:hAnsi="Arial" w:cs="Arial"/>
        </w:rPr>
        <w:t xml:space="preserve">- </w:t>
      </w:r>
      <w:proofErr w:type="gramStart"/>
      <w:r w:rsidRPr="004A5FC2">
        <w:rPr>
          <w:rFonts w:ascii="Arial" w:hAnsi="Arial" w:cs="Arial"/>
        </w:rPr>
        <w:t>контроль за</w:t>
      </w:r>
      <w:proofErr w:type="gramEnd"/>
      <w:r w:rsidRPr="004A5FC2">
        <w:rPr>
          <w:rFonts w:ascii="Arial" w:hAnsi="Arial" w:cs="Arial"/>
        </w:rPr>
        <w:t xml:space="preserve"> реализацией программных мероприятий по срокам, содержанию, финансовым затратам и ресурсам;</w:t>
      </w:r>
    </w:p>
    <w:p w:rsidR="004A5FC2" w:rsidRPr="004A5FC2" w:rsidRDefault="004A5FC2" w:rsidP="004A5FC2">
      <w:pPr>
        <w:jc w:val="both"/>
        <w:rPr>
          <w:rFonts w:ascii="Arial" w:hAnsi="Arial" w:cs="Arial"/>
        </w:rPr>
      </w:pPr>
      <w:r w:rsidRPr="004A5FC2">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4A5FC2" w:rsidRPr="004A5FC2" w:rsidRDefault="004A5FC2" w:rsidP="004A5FC2">
      <w:pPr>
        <w:ind w:firstLine="708"/>
        <w:jc w:val="both"/>
        <w:rPr>
          <w:rFonts w:ascii="Arial" w:hAnsi="Arial" w:cs="Arial"/>
        </w:rPr>
      </w:pPr>
      <w:r w:rsidRPr="004A5FC2">
        <w:rPr>
          <w:rFonts w:ascii="Arial" w:hAnsi="Arial" w:cs="Arial"/>
        </w:rPr>
        <w:t>Программа разрабатывается сроком на 17 лет и подлежит корректировке ежегодно.</w:t>
      </w:r>
    </w:p>
    <w:p w:rsidR="004A5FC2" w:rsidRPr="004A5FC2" w:rsidRDefault="004A5FC2" w:rsidP="004A5FC2">
      <w:pPr>
        <w:ind w:firstLine="708"/>
        <w:jc w:val="both"/>
        <w:rPr>
          <w:rFonts w:ascii="Arial" w:hAnsi="Arial" w:cs="Arial"/>
        </w:rPr>
      </w:pPr>
      <w:r w:rsidRPr="004A5FC2">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4A5FC2" w:rsidRPr="004A5FC2" w:rsidRDefault="004A5FC2" w:rsidP="004A5FC2">
      <w:pPr>
        <w:ind w:firstLine="708"/>
        <w:jc w:val="both"/>
        <w:rPr>
          <w:rFonts w:ascii="Arial" w:hAnsi="Arial" w:cs="Arial"/>
        </w:rPr>
      </w:pPr>
      <w:r w:rsidRPr="004A5FC2">
        <w:rPr>
          <w:rFonts w:ascii="Arial" w:hAnsi="Arial" w:cs="Arial"/>
        </w:rPr>
        <w:t>Мониторинг и корректировка Программы осуществляется на основании следующих нормативных документов.</w:t>
      </w:r>
    </w:p>
    <w:p w:rsidR="004A5FC2" w:rsidRPr="004A5FC2" w:rsidRDefault="004A5FC2" w:rsidP="004A5FC2">
      <w:pPr>
        <w:ind w:firstLine="708"/>
        <w:jc w:val="both"/>
        <w:rPr>
          <w:rFonts w:ascii="Arial" w:hAnsi="Arial" w:cs="Arial"/>
        </w:rPr>
      </w:pPr>
      <w:r w:rsidRPr="004A5FC2">
        <w:rPr>
          <w:rFonts w:ascii="Arial" w:hAnsi="Arial" w:cs="Arial"/>
        </w:rPr>
        <w:t>Мониторинг Программы включает следующие этапы:</w:t>
      </w:r>
    </w:p>
    <w:p w:rsidR="004A5FC2" w:rsidRPr="004A5FC2" w:rsidRDefault="004A5FC2" w:rsidP="004A5FC2">
      <w:pPr>
        <w:ind w:firstLine="540"/>
        <w:jc w:val="both"/>
        <w:rPr>
          <w:rFonts w:ascii="Arial" w:hAnsi="Arial" w:cs="Arial"/>
        </w:rPr>
      </w:pPr>
      <w:r w:rsidRPr="004A5FC2">
        <w:rPr>
          <w:rFonts w:ascii="Arial" w:hAnsi="Arial" w:cs="Arial"/>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A5FC2" w:rsidRPr="004A5FC2" w:rsidRDefault="004A5FC2" w:rsidP="004A5FC2">
      <w:pPr>
        <w:ind w:firstLine="540"/>
        <w:jc w:val="both"/>
        <w:rPr>
          <w:rFonts w:ascii="Arial" w:hAnsi="Arial" w:cs="Arial"/>
        </w:rPr>
      </w:pPr>
      <w:r w:rsidRPr="004A5FC2">
        <w:rPr>
          <w:rFonts w:ascii="Arial" w:hAnsi="Arial" w:cs="Arial"/>
        </w:rPr>
        <w:t>2</w:t>
      </w:r>
      <w:r w:rsidRPr="004A5FC2">
        <w:rPr>
          <w:rFonts w:ascii="Arial" w:hAnsi="Arial" w:cs="Arial"/>
          <w:color w:val="FF0000"/>
        </w:rPr>
        <w:t>.</w:t>
      </w:r>
      <w:r w:rsidRPr="004A5FC2">
        <w:rPr>
          <w:rFonts w:ascii="Arial" w:hAnsi="Arial" w:cs="Arial"/>
        </w:rPr>
        <w:t>Вверификация данных;</w:t>
      </w:r>
    </w:p>
    <w:p w:rsidR="004A5FC2" w:rsidRPr="004A5FC2" w:rsidRDefault="004A5FC2" w:rsidP="004A5FC2">
      <w:pPr>
        <w:ind w:firstLine="540"/>
        <w:jc w:val="both"/>
        <w:rPr>
          <w:rFonts w:ascii="Arial" w:hAnsi="Arial" w:cs="Arial"/>
        </w:rPr>
      </w:pPr>
      <w:r w:rsidRPr="004A5FC2">
        <w:rPr>
          <w:rFonts w:ascii="Arial" w:hAnsi="Arial" w:cs="Arial"/>
        </w:rPr>
        <w:t>3.Анализ данных о результатах проводимых преобразований транспортной  инфраструктуры.</w:t>
      </w:r>
    </w:p>
    <w:p w:rsidR="004A5FC2" w:rsidRPr="004A5FC2" w:rsidRDefault="004A5FC2" w:rsidP="004A5FC2">
      <w:pPr>
        <w:ind w:firstLine="708"/>
        <w:jc w:val="both"/>
        <w:rPr>
          <w:rFonts w:ascii="Arial" w:hAnsi="Arial" w:cs="Arial"/>
        </w:rPr>
      </w:pPr>
      <w:r w:rsidRPr="004A5FC2">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4A5FC2">
        <w:rPr>
          <w:rFonts w:ascii="Arial" w:hAnsi="Arial" w:cs="Arial"/>
        </w:rPr>
        <w:lastRenderedPageBreak/>
        <w:t xml:space="preserve">характеризующим выполнение программы, а также состоянию транспортной  инфраструктуры. </w:t>
      </w:r>
    </w:p>
    <w:p w:rsidR="004A5FC2" w:rsidRPr="004A5FC2" w:rsidRDefault="004A5FC2" w:rsidP="004A5FC2">
      <w:pPr>
        <w:ind w:firstLine="708"/>
        <w:jc w:val="both"/>
        <w:rPr>
          <w:rFonts w:ascii="Arial" w:hAnsi="Arial" w:cs="Arial"/>
        </w:rPr>
      </w:pPr>
      <w:r w:rsidRPr="004A5FC2">
        <w:rPr>
          <w:rFonts w:ascii="Arial" w:hAnsi="Arial"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A5FC2">
        <w:rPr>
          <w:rFonts w:ascii="Arial" w:hAnsi="Arial" w:cs="Arial"/>
        </w:rPr>
        <w:t>достижения целевых уровней муниципальных стандартов качества предоставления транспортных услуг</w:t>
      </w:r>
      <w:proofErr w:type="gramEnd"/>
      <w:r w:rsidRPr="004A5FC2">
        <w:rPr>
          <w:rFonts w:ascii="Arial" w:hAnsi="Arial"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 </w:t>
      </w:r>
    </w:p>
    <w:p w:rsidR="00D250F2" w:rsidRPr="004A5FC2" w:rsidRDefault="00D250F2" w:rsidP="004A5FC2">
      <w:pPr>
        <w:jc w:val="both"/>
        <w:rPr>
          <w:rFonts w:ascii="Arial" w:hAnsi="Arial" w:cs="Arial"/>
        </w:rPr>
      </w:pPr>
    </w:p>
    <w:sectPr w:rsidR="00D250F2" w:rsidRPr="004A5FC2" w:rsidSect="00BE5F78">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FFB3D6A"/>
    <w:multiLevelType w:val="hybridMultilevel"/>
    <w:tmpl w:val="7878F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1C34D2"/>
    <w:multiLevelType w:val="hybridMultilevel"/>
    <w:tmpl w:val="6C38FC6C"/>
    <w:lvl w:ilvl="0" w:tplc="9062A5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9C1E0E"/>
    <w:multiLevelType w:val="hybridMultilevel"/>
    <w:tmpl w:val="87D22676"/>
    <w:lvl w:ilvl="0" w:tplc="C38EC92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324115"/>
    <w:multiLevelType w:val="hybridMultilevel"/>
    <w:tmpl w:val="E61C4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1694E"/>
    <w:multiLevelType w:val="hybridMultilevel"/>
    <w:tmpl w:val="4BFC8026"/>
    <w:lvl w:ilvl="0" w:tplc="0320584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3E962A4"/>
    <w:multiLevelType w:val="hybridMultilevel"/>
    <w:tmpl w:val="E93A1D0E"/>
    <w:lvl w:ilvl="0" w:tplc="FFFFFFFF">
      <w:start w:val="1"/>
      <w:numFmt w:val="bullet"/>
      <w:lvlText w:val=""/>
      <w:lvlJc w:val="left"/>
      <w:pPr>
        <w:ind w:left="1428" w:hanging="360"/>
      </w:pPr>
      <w:rPr>
        <w:rFonts w:ascii="Symbol" w:hAnsi="Symbol" w:hint="default"/>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8AB50DF"/>
    <w:multiLevelType w:val="hybridMultilevel"/>
    <w:tmpl w:val="79BC9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8"/>
  </w:num>
  <w:num w:numId="6">
    <w:abstractNumId w:val="16"/>
  </w:num>
  <w:num w:numId="7">
    <w:abstractNumId w:val="12"/>
  </w:num>
  <w:num w:numId="8">
    <w:abstractNumId w:val="19"/>
  </w:num>
  <w:num w:numId="9">
    <w:abstractNumId w:val="13"/>
  </w:num>
  <w:num w:numId="10">
    <w:abstractNumId w:val="2"/>
  </w:num>
  <w:num w:numId="11">
    <w:abstractNumId w:val="4"/>
  </w:num>
  <w:num w:numId="12">
    <w:abstractNumId w:val="0"/>
  </w:num>
  <w:num w:numId="13">
    <w:abstractNumId w:val="5"/>
  </w:num>
  <w:num w:numId="14">
    <w:abstractNumId w:val="8"/>
  </w:num>
  <w:num w:numId="15">
    <w:abstractNumId w:val="11"/>
  </w:num>
  <w:num w:numId="16">
    <w:abstractNumId w:val="15"/>
  </w:num>
  <w:num w:numId="17">
    <w:abstractNumId w:val="9"/>
  </w:num>
  <w:num w:numId="18">
    <w:abstractNumId w:val="1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C2"/>
    <w:rsid w:val="00280452"/>
    <w:rsid w:val="004A5FC2"/>
    <w:rsid w:val="00D2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5F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A5FC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A5FC2"/>
    <w:pPr>
      <w:keepNext/>
      <w:spacing w:before="240" w:after="60"/>
      <w:outlineLvl w:val="1"/>
    </w:pPr>
    <w:rPr>
      <w:rFonts w:ascii="Arial" w:hAnsi="Arial" w:cs="Arial"/>
      <w:b/>
      <w:bCs/>
      <w:i/>
      <w:iCs/>
      <w:sz w:val="28"/>
      <w:szCs w:val="28"/>
    </w:rPr>
  </w:style>
  <w:style w:type="paragraph" w:styleId="3">
    <w:name w:val="heading 3"/>
    <w:basedOn w:val="a0"/>
    <w:link w:val="30"/>
    <w:qFormat/>
    <w:rsid w:val="004A5FC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5FC2"/>
    <w:rPr>
      <w:rFonts w:ascii="Arial" w:eastAsia="Times New Roman" w:hAnsi="Arial" w:cs="Arial"/>
      <w:b/>
      <w:bCs/>
      <w:kern w:val="32"/>
      <w:sz w:val="32"/>
      <w:szCs w:val="32"/>
      <w:lang w:eastAsia="ru-RU"/>
    </w:rPr>
  </w:style>
  <w:style w:type="character" w:customStyle="1" w:styleId="20">
    <w:name w:val="Заголовок 2 Знак"/>
    <w:basedOn w:val="a1"/>
    <w:link w:val="2"/>
    <w:rsid w:val="004A5FC2"/>
    <w:rPr>
      <w:rFonts w:ascii="Arial" w:eastAsia="Times New Roman" w:hAnsi="Arial" w:cs="Arial"/>
      <w:b/>
      <w:bCs/>
      <w:i/>
      <w:iCs/>
      <w:sz w:val="28"/>
      <w:szCs w:val="28"/>
      <w:lang w:eastAsia="ru-RU"/>
    </w:rPr>
  </w:style>
  <w:style w:type="character" w:customStyle="1" w:styleId="30">
    <w:name w:val="Заголовок 3 Знак"/>
    <w:basedOn w:val="a1"/>
    <w:link w:val="3"/>
    <w:rsid w:val="004A5FC2"/>
    <w:rPr>
      <w:rFonts w:ascii="Times New Roman" w:eastAsia="Times New Roman" w:hAnsi="Times New Roman" w:cs="Times New Roman"/>
      <w:b/>
      <w:bCs/>
      <w:sz w:val="27"/>
      <w:szCs w:val="27"/>
      <w:lang w:eastAsia="ru-RU"/>
    </w:rPr>
  </w:style>
  <w:style w:type="paragraph" w:styleId="a4">
    <w:name w:val="Normal (Web)"/>
    <w:basedOn w:val="a0"/>
    <w:rsid w:val="004A5FC2"/>
    <w:pPr>
      <w:spacing w:before="100" w:beforeAutospacing="1" w:after="100" w:afterAutospacing="1"/>
    </w:pPr>
  </w:style>
  <w:style w:type="character" w:customStyle="1" w:styleId="apple-converted-space">
    <w:name w:val="apple-converted-space"/>
    <w:basedOn w:val="a1"/>
    <w:rsid w:val="004A5FC2"/>
  </w:style>
  <w:style w:type="character" w:styleId="a5">
    <w:name w:val="Hyperlink"/>
    <w:basedOn w:val="a1"/>
    <w:rsid w:val="004A5FC2"/>
    <w:rPr>
      <w:color w:val="0000FF"/>
      <w:u w:val="single"/>
    </w:rPr>
  </w:style>
  <w:style w:type="paragraph" w:customStyle="1" w:styleId="11">
    <w:name w:val="Без интервала1"/>
    <w:rsid w:val="004A5FC2"/>
    <w:pPr>
      <w:suppressAutoHyphens/>
      <w:spacing w:after="0" w:line="240" w:lineRule="auto"/>
    </w:pPr>
    <w:rPr>
      <w:rFonts w:ascii="Arial" w:eastAsia="Arial" w:hAnsi="Arial" w:cs="Times New Roman"/>
      <w:sz w:val="24"/>
      <w:lang w:eastAsia="ar-SA"/>
    </w:rPr>
  </w:style>
  <w:style w:type="paragraph" w:customStyle="1" w:styleId="ConsPlusCell">
    <w:name w:val="ConsPlusCell"/>
    <w:rsid w:val="004A5FC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A5FC2"/>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4A5FC2"/>
    <w:pPr>
      <w:spacing w:after="0" w:line="240" w:lineRule="auto"/>
    </w:pPr>
    <w:rPr>
      <w:rFonts w:ascii="Calibri" w:eastAsia="Times New Roman" w:hAnsi="Calibri" w:cs="Calibri"/>
      <w:lang w:eastAsia="ru-RU"/>
    </w:rPr>
  </w:style>
  <w:style w:type="character" w:customStyle="1" w:styleId="a7">
    <w:name w:val="Без интервала Знак"/>
    <w:link w:val="a6"/>
    <w:rsid w:val="004A5FC2"/>
    <w:rPr>
      <w:rFonts w:ascii="Calibri" w:eastAsia="Times New Roman" w:hAnsi="Calibri" w:cs="Calibri"/>
      <w:lang w:eastAsia="ru-RU"/>
    </w:rPr>
  </w:style>
  <w:style w:type="paragraph" w:customStyle="1" w:styleId="13">
    <w:name w:val="Обычный1"/>
    <w:rsid w:val="004A5FC2"/>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4A5FC2"/>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4A5FC2"/>
    <w:rPr>
      <w:rFonts w:ascii="Times New Roman" w:eastAsia="Times New Roman" w:hAnsi="Times New Roman" w:cs="Times New Roman"/>
      <w:b/>
      <w:bCs/>
      <w:sz w:val="24"/>
      <w:szCs w:val="24"/>
      <w:lang w:eastAsia="ru-RU"/>
    </w:rPr>
  </w:style>
  <w:style w:type="paragraph" w:styleId="a">
    <w:name w:val="List"/>
    <w:basedOn w:val="a0"/>
    <w:link w:val="a9"/>
    <w:rsid w:val="004A5FC2"/>
    <w:pPr>
      <w:numPr>
        <w:numId w:val="8"/>
      </w:numPr>
      <w:spacing w:after="60"/>
      <w:jc w:val="both"/>
    </w:pPr>
    <w:rPr>
      <w:snapToGrid w:val="0"/>
    </w:rPr>
  </w:style>
  <w:style w:type="character" w:customStyle="1" w:styleId="a9">
    <w:name w:val="Список Знак"/>
    <w:link w:val="a"/>
    <w:rsid w:val="004A5FC2"/>
    <w:rPr>
      <w:rFonts w:ascii="Times New Roman" w:eastAsia="Times New Roman" w:hAnsi="Times New Roman" w:cs="Times New Roman"/>
      <w:snapToGrid w:val="0"/>
      <w:sz w:val="24"/>
      <w:szCs w:val="24"/>
    </w:rPr>
  </w:style>
  <w:style w:type="paragraph" w:customStyle="1" w:styleId="aa">
    <w:name w:val="Таблица"/>
    <w:basedOn w:val="a0"/>
    <w:rsid w:val="004A5FC2"/>
    <w:pPr>
      <w:suppressAutoHyphens/>
      <w:jc w:val="both"/>
    </w:pPr>
    <w:rPr>
      <w:rFonts w:eastAsia="Calibri"/>
      <w:b/>
      <w:szCs w:val="22"/>
      <w:lang w:eastAsia="ar-SA"/>
    </w:rPr>
  </w:style>
  <w:style w:type="paragraph" w:styleId="ab">
    <w:name w:val="Title"/>
    <w:basedOn w:val="a0"/>
    <w:next w:val="ac"/>
    <w:link w:val="ad"/>
    <w:qFormat/>
    <w:rsid w:val="004A5FC2"/>
    <w:pPr>
      <w:suppressAutoHyphens/>
      <w:jc w:val="center"/>
    </w:pPr>
    <w:rPr>
      <w:sz w:val="28"/>
      <w:szCs w:val="20"/>
      <w:lang w:eastAsia="ar-SA"/>
    </w:rPr>
  </w:style>
  <w:style w:type="character" w:customStyle="1" w:styleId="ad">
    <w:name w:val="Название Знак"/>
    <w:basedOn w:val="a1"/>
    <w:link w:val="ab"/>
    <w:rsid w:val="004A5FC2"/>
    <w:rPr>
      <w:rFonts w:ascii="Times New Roman" w:eastAsia="Times New Roman" w:hAnsi="Times New Roman" w:cs="Times New Roman"/>
      <w:sz w:val="28"/>
      <w:szCs w:val="20"/>
      <w:lang w:eastAsia="ar-SA"/>
    </w:rPr>
  </w:style>
  <w:style w:type="paragraph" w:styleId="ac">
    <w:name w:val="Subtitle"/>
    <w:basedOn w:val="a0"/>
    <w:next w:val="ae"/>
    <w:link w:val="af"/>
    <w:qFormat/>
    <w:rsid w:val="004A5FC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4A5FC2"/>
    <w:rPr>
      <w:rFonts w:ascii="Arial" w:eastAsia="Microsoft YaHei" w:hAnsi="Arial" w:cs="Mangal"/>
      <w:i/>
      <w:iCs/>
      <w:sz w:val="28"/>
      <w:szCs w:val="28"/>
      <w:lang w:eastAsia="ar-SA"/>
    </w:rPr>
  </w:style>
  <w:style w:type="paragraph" w:styleId="ae">
    <w:name w:val="Body Text"/>
    <w:basedOn w:val="a0"/>
    <w:link w:val="af0"/>
    <w:rsid w:val="004A5FC2"/>
    <w:pPr>
      <w:spacing w:after="120"/>
    </w:pPr>
  </w:style>
  <w:style w:type="character" w:customStyle="1" w:styleId="af0">
    <w:name w:val="Основной текст Знак"/>
    <w:basedOn w:val="a1"/>
    <w:link w:val="ae"/>
    <w:rsid w:val="004A5FC2"/>
    <w:rPr>
      <w:rFonts w:ascii="Times New Roman" w:eastAsia="Times New Roman" w:hAnsi="Times New Roman" w:cs="Times New Roman"/>
      <w:sz w:val="24"/>
      <w:szCs w:val="24"/>
      <w:lang w:eastAsia="ru-RU"/>
    </w:rPr>
  </w:style>
  <w:style w:type="paragraph" w:styleId="af1">
    <w:name w:val="Body Text Indent"/>
    <w:basedOn w:val="a0"/>
    <w:link w:val="af2"/>
    <w:rsid w:val="004A5FC2"/>
    <w:pPr>
      <w:spacing w:after="120"/>
      <w:ind w:left="283"/>
    </w:pPr>
  </w:style>
  <w:style w:type="character" w:customStyle="1" w:styleId="af2">
    <w:name w:val="Основной текст с отступом Знак"/>
    <w:basedOn w:val="a1"/>
    <w:link w:val="af1"/>
    <w:rsid w:val="004A5FC2"/>
    <w:rPr>
      <w:rFonts w:ascii="Times New Roman" w:eastAsia="Times New Roman" w:hAnsi="Times New Roman" w:cs="Times New Roman"/>
      <w:sz w:val="24"/>
      <w:szCs w:val="24"/>
      <w:lang w:eastAsia="ru-RU"/>
    </w:rPr>
  </w:style>
  <w:style w:type="paragraph" w:customStyle="1" w:styleId="af3">
    <w:name w:val="Знак Знак Знак Знак"/>
    <w:basedOn w:val="a0"/>
    <w:autoRedefine/>
    <w:rsid w:val="004A5FC2"/>
    <w:pPr>
      <w:spacing w:after="160" w:line="240" w:lineRule="exact"/>
    </w:pPr>
    <w:rPr>
      <w:sz w:val="28"/>
      <w:szCs w:val="20"/>
      <w:lang w:val="en-US" w:eastAsia="en-US"/>
    </w:rPr>
  </w:style>
  <w:style w:type="paragraph" w:styleId="af4">
    <w:name w:val="List Paragraph"/>
    <w:basedOn w:val="a0"/>
    <w:qFormat/>
    <w:rsid w:val="004A5FC2"/>
    <w:pPr>
      <w:spacing w:after="200" w:line="276" w:lineRule="auto"/>
      <w:ind w:left="720"/>
      <w:contextualSpacing/>
    </w:pPr>
    <w:rPr>
      <w:rFonts w:ascii="Calibri" w:hAnsi="Calibri"/>
      <w:sz w:val="22"/>
      <w:szCs w:val="22"/>
    </w:rPr>
  </w:style>
  <w:style w:type="paragraph" w:customStyle="1" w:styleId="S3">
    <w:name w:val="S_Заголовок 3"/>
    <w:basedOn w:val="3"/>
    <w:rsid w:val="004A5FC2"/>
    <w:pPr>
      <w:tabs>
        <w:tab w:val="num" w:pos="1800"/>
        <w:tab w:val="num" w:pos="2869"/>
      </w:tabs>
      <w:spacing w:before="0" w:beforeAutospacing="0" w:after="0" w:afterAutospacing="0" w:line="360" w:lineRule="auto"/>
      <w:ind w:left="1800" w:hanging="720"/>
    </w:pPr>
    <w:rPr>
      <w:b w:val="0"/>
      <w:bCs w:val="0"/>
      <w:sz w:val="24"/>
      <w:szCs w:val="24"/>
      <w:u w:val="single"/>
    </w:rPr>
  </w:style>
  <w:style w:type="table" w:styleId="af5">
    <w:name w:val="Table Grid"/>
    <w:basedOn w:val="a2"/>
    <w:rsid w:val="004A5F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4A5FC2"/>
    <w:pPr>
      <w:spacing w:before="100" w:beforeAutospacing="1" w:after="100" w:afterAutospacing="1"/>
    </w:pPr>
  </w:style>
  <w:style w:type="paragraph" w:customStyle="1" w:styleId="consplusnormal">
    <w:name w:val="consplusnormal"/>
    <w:basedOn w:val="a0"/>
    <w:rsid w:val="004A5FC2"/>
    <w:pPr>
      <w:spacing w:after="225"/>
    </w:pPr>
  </w:style>
  <w:style w:type="paragraph" w:styleId="14">
    <w:name w:val="toc 1"/>
    <w:basedOn w:val="a0"/>
    <w:next w:val="a0"/>
    <w:autoRedefine/>
    <w:semiHidden/>
    <w:rsid w:val="004A5FC2"/>
  </w:style>
  <w:style w:type="paragraph" w:styleId="31">
    <w:name w:val="toc 3"/>
    <w:basedOn w:val="a0"/>
    <w:next w:val="a0"/>
    <w:autoRedefine/>
    <w:semiHidden/>
    <w:rsid w:val="004A5FC2"/>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5F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A5FC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A5FC2"/>
    <w:pPr>
      <w:keepNext/>
      <w:spacing w:before="240" w:after="60"/>
      <w:outlineLvl w:val="1"/>
    </w:pPr>
    <w:rPr>
      <w:rFonts w:ascii="Arial" w:hAnsi="Arial" w:cs="Arial"/>
      <w:b/>
      <w:bCs/>
      <w:i/>
      <w:iCs/>
      <w:sz w:val="28"/>
      <w:szCs w:val="28"/>
    </w:rPr>
  </w:style>
  <w:style w:type="paragraph" w:styleId="3">
    <w:name w:val="heading 3"/>
    <w:basedOn w:val="a0"/>
    <w:link w:val="30"/>
    <w:qFormat/>
    <w:rsid w:val="004A5FC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5FC2"/>
    <w:rPr>
      <w:rFonts w:ascii="Arial" w:eastAsia="Times New Roman" w:hAnsi="Arial" w:cs="Arial"/>
      <w:b/>
      <w:bCs/>
      <w:kern w:val="32"/>
      <w:sz w:val="32"/>
      <w:szCs w:val="32"/>
      <w:lang w:eastAsia="ru-RU"/>
    </w:rPr>
  </w:style>
  <w:style w:type="character" w:customStyle="1" w:styleId="20">
    <w:name w:val="Заголовок 2 Знак"/>
    <w:basedOn w:val="a1"/>
    <w:link w:val="2"/>
    <w:rsid w:val="004A5FC2"/>
    <w:rPr>
      <w:rFonts w:ascii="Arial" w:eastAsia="Times New Roman" w:hAnsi="Arial" w:cs="Arial"/>
      <w:b/>
      <w:bCs/>
      <w:i/>
      <w:iCs/>
      <w:sz w:val="28"/>
      <w:szCs w:val="28"/>
      <w:lang w:eastAsia="ru-RU"/>
    </w:rPr>
  </w:style>
  <w:style w:type="character" w:customStyle="1" w:styleId="30">
    <w:name w:val="Заголовок 3 Знак"/>
    <w:basedOn w:val="a1"/>
    <w:link w:val="3"/>
    <w:rsid w:val="004A5FC2"/>
    <w:rPr>
      <w:rFonts w:ascii="Times New Roman" w:eastAsia="Times New Roman" w:hAnsi="Times New Roman" w:cs="Times New Roman"/>
      <w:b/>
      <w:bCs/>
      <w:sz w:val="27"/>
      <w:szCs w:val="27"/>
      <w:lang w:eastAsia="ru-RU"/>
    </w:rPr>
  </w:style>
  <w:style w:type="paragraph" w:styleId="a4">
    <w:name w:val="Normal (Web)"/>
    <w:basedOn w:val="a0"/>
    <w:rsid w:val="004A5FC2"/>
    <w:pPr>
      <w:spacing w:before="100" w:beforeAutospacing="1" w:after="100" w:afterAutospacing="1"/>
    </w:pPr>
  </w:style>
  <w:style w:type="character" w:customStyle="1" w:styleId="apple-converted-space">
    <w:name w:val="apple-converted-space"/>
    <w:basedOn w:val="a1"/>
    <w:rsid w:val="004A5FC2"/>
  </w:style>
  <w:style w:type="character" w:styleId="a5">
    <w:name w:val="Hyperlink"/>
    <w:basedOn w:val="a1"/>
    <w:rsid w:val="004A5FC2"/>
    <w:rPr>
      <w:color w:val="0000FF"/>
      <w:u w:val="single"/>
    </w:rPr>
  </w:style>
  <w:style w:type="paragraph" w:customStyle="1" w:styleId="11">
    <w:name w:val="Без интервала1"/>
    <w:rsid w:val="004A5FC2"/>
    <w:pPr>
      <w:suppressAutoHyphens/>
      <w:spacing w:after="0" w:line="240" w:lineRule="auto"/>
    </w:pPr>
    <w:rPr>
      <w:rFonts w:ascii="Arial" w:eastAsia="Arial" w:hAnsi="Arial" w:cs="Times New Roman"/>
      <w:sz w:val="24"/>
      <w:lang w:eastAsia="ar-SA"/>
    </w:rPr>
  </w:style>
  <w:style w:type="paragraph" w:customStyle="1" w:styleId="ConsPlusCell">
    <w:name w:val="ConsPlusCell"/>
    <w:rsid w:val="004A5FC2"/>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A5FC2"/>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4A5FC2"/>
    <w:pPr>
      <w:spacing w:after="0" w:line="240" w:lineRule="auto"/>
    </w:pPr>
    <w:rPr>
      <w:rFonts w:ascii="Calibri" w:eastAsia="Times New Roman" w:hAnsi="Calibri" w:cs="Calibri"/>
      <w:lang w:eastAsia="ru-RU"/>
    </w:rPr>
  </w:style>
  <w:style w:type="character" w:customStyle="1" w:styleId="a7">
    <w:name w:val="Без интервала Знак"/>
    <w:link w:val="a6"/>
    <w:rsid w:val="004A5FC2"/>
    <w:rPr>
      <w:rFonts w:ascii="Calibri" w:eastAsia="Times New Roman" w:hAnsi="Calibri" w:cs="Calibri"/>
      <w:lang w:eastAsia="ru-RU"/>
    </w:rPr>
  </w:style>
  <w:style w:type="paragraph" w:customStyle="1" w:styleId="13">
    <w:name w:val="Обычный1"/>
    <w:rsid w:val="004A5FC2"/>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4A5FC2"/>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4A5FC2"/>
    <w:rPr>
      <w:rFonts w:ascii="Times New Roman" w:eastAsia="Times New Roman" w:hAnsi="Times New Roman" w:cs="Times New Roman"/>
      <w:b/>
      <w:bCs/>
      <w:sz w:val="24"/>
      <w:szCs w:val="24"/>
      <w:lang w:eastAsia="ru-RU"/>
    </w:rPr>
  </w:style>
  <w:style w:type="paragraph" w:styleId="a">
    <w:name w:val="List"/>
    <w:basedOn w:val="a0"/>
    <w:link w:val="a9"/>
    <w:rsid w:val="004A5FC2"/>
    <w:pPr>
      <w:numPr>
        <w:numId w:val="8"/>
      </w:numPr>
      <w:spacing w:after="60"/>
      <w:jc w:val="both"/>
    </w:pPr>
    <w:rPr>
      <w:snapToGrid w:val="0"/>
    </w:rPr>
  </w:style>
  <w:style w:type="character" w:customStyle="1" w:styleId="a9">
    <w:name w:val="Список Знак"/>
    <w:link w:val="a"/>
    <w:rsid w:val="004A5FC2"/>
    <w:rPr>
      <w:rFonts w:ascii="Times New Roman" w:eastAsia="Times New Roman" w:hAnsi="Times New Roman" w:cs="Times New Roman"/>
      <w:snapToGrid w:val="0"/>
      <w:sz w:val="24"/>
      <w:szCs w:val="24"/>
    </w:rPr>
  </w:style>
  <w:style w:type="paragraph" w:customStyle="1" w:styleId="aa">
    <w:name w:val="Таблица"/>
    <w:basedOn w:val="a0"/>
    <w:rsid w:val="004A5FC2"/>
    <w:pPr>
      <w:suppressAutoHyphens/>
      <w:jc w:val="both"/>
    </w:pPr>
    <w:rPr>
      <w:rFonts w:eastAsia="Calibri"/>
      <w:b/>
      <w:szCs w:val="22"/>
      <w:lang w:eastAsia="ar-SA"/>
    </w:rPr>
  </w:style>
  <w:style w:type="paragraph" w:styleId="ab">
    <w:name w:val="Title"/>
    <w:basedOn w:val="a0"/>
    <w:next w:val="ac"/>
    <w:link w:val="ad"/>
    <w:qFormat/>
    <w:rsid w:val="004A5FC2"/>
    <w:pPr>
      <w:suppressAutoHyphens/>
      <w:jc w:val="center"/>
    </w:pPr>
    <w:rPr>
      <w:sz w:val="28"/>
      <w:szCs w:val="20"/>
      <w:lang w:eastAsia="ar-SA"/>
    </w:rPr>
  </w:style>
  <w:style w:type="character" w:customStyle="1" w:styleId="ad">
    <w:name w:val="Название Знак"/>
    <w:basedOn w:val="a1"/>
    <w:link w:val="ab"/>
    <w:rsid w:val="004A5FC2"/>
    <w:rPr>
      <w:rFonts w:ascii="Times New Roman" w:eastAsia="Times New Roman" w:hAnsi="Times New Roman" w:cs="Times New Roman"/>
      <w:sz w:val="28"/>
      <w:szCs w:val="20"/>
      <w:lang w:eastAsia="ar-SA"/>
    </w:rPr>
  </w:style>
  <w:style w:type="paragraph" w:styleId="ac">
    <w:name w:val="Subtitle"/>
    <w:basedOn w:val="a0"/>
    <w:next w:val="ae"/>
    <w:link w:val="af"/>
    <w:qFormat/>
    <w:rsid w:val="004A5FC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4A5FC2"/>
    <w:rPr>
      <w:rFonts w:ascii="Arial" w:eastAsia="Microsoft YaHei" w:hAnsi="Arial" w:cs="Mangal"/>
      <w:i/>
      <w:iCs/>
      <w:sz w:val="28"/>
      <w:szCs w:val="28"/>
      <w:lang w:eastAsia="ar-SA"/>
    </w:rPr>
  </w:style>
  <w:style w:type="paragraph" w:styleId="ae">
    <w:name w:val="Body Text"/>
    <w:basedOn w:val="a0"/>
    <w:link w:val="af0"/>
    <w:rsid w:val="004A5FC2"/>
    <w:pPr>
      <w:spacing w:after="120"/>
    </w:pPr>
  </w:style>
  <w:style w:type="character" w:customStyle="1" w:styleId="af0">
    <w:name w:val="Основной текст Знак"/>
    <w:basedOn w:val="a1"/>
    <w:link w:val="ae"/>
    <w:rsid w:val="004A5FC2"/>
    <w:rPr>
      <w:rFonts w:ascii="Times New Roman" w:eastAsia="Times New Roman" w:hAnsi="Times New Roman" w:cs="Times New Roman"/>
      <w:sz w:val="24"/>
      <w:szCs w:val="24"/>
      <w:lang w:eastAsia="ru-RU"/>
    </w:rPr>
  </w:style>
  <w:style w:type="paragraph" w:styleId="af1">
    <w:name w:val="Body Text Indent"/>
    <w:basedOn w:val="a0"/>
    <w:link w:val="af2"/>
    <w:rsid w:val="004A5FC2"/>
    <w:pPr>
      <w:spacing w:after="120"/>
      <w:ind w:left="283"/>
    </w:pPr>
  </w:style>
  <w:style w:type="character" w:customStyle="1" w:styleId="af2">
    <w:name w:val="Основной текст с отступом Знак"/>
    <w:basedOn w:val="a1"/>
    <w:link w:val="af1"/>
    <w:rsid w:val="004A5FC2"/>
    <w:rPr>
      <w:rFonts w:ascii="Times New Roman" w:eastAsia="Times New Roman" w:hAnsi="Times New Roman" w:cs="Times New Roman"/>
      <w:sz w:val="24"/>
      <w:szCs w:val="24"/>
      <w:lang w:eastAsia="ru-RU"/>
    </w:rPr>
  </w:style>
  <w:style w:type="paragraph" w:customStyle="1" w:styleId="af3">
    <w:name w:val="Знак Знак Знак Знак"/>
    <w:basedOn w:val="a0"/>
    <w:autoRedefine/>
    <w:rsid w:val="004A5FC2"/>
    <w:pPr>
      <w:spacing w:after="160" w:line="240" w:lineRule="exact"/>
    </w:pPr>
    <w:rPr>
      <w:sz w:val="28"/>
      <w:szCs w:val="20"/>
      <w:lang w:val="en-US" w:eastAsia="en-US"/>
    </w:rPr>
  </w:style>
  <w:style w:type="paragraph" w:styleId="af4">
    <w:name w:val="List Paragraph"/>
    <w:basedOn w:val="a0"/>
    <w:qFormat/>
    <w:rsid w:val="004A5FC2"/>
    <w:pPr>
      <w:spacing w:after="200" w:line="276" w:lineRule="auto"/>
      <w:ind w:left="720"/>
      <w:contextualSpacing/>
    </w:pPr>
    <w:rPr>
      <w:rFonts w:ascii="Calibri" w:hAnsi="Calibri"/>
      <w:sz w:val="22"/>
      <w:szCs w:val="22"/>
    </w:rPr>
  </w:style>
  <w:style w:type="paragraph" w:customStyle="1" w:styleId="S3">
    <w:name w:val="S_Заголовок 3"/>
    <w:basedOn w:val="3"/>
    <w:rsid w:val="004A5FC2"/>
    <w:pPr>
      <w:tabs>
        <w:tab w:val="num" w:pos="1800"/>
        <w:tab w:val="num" w:pos="2869"/>
      </w:tabs>
      <w:spacing w:before="0" w:beforeAutospacing="0" w:after="0" w:afterAutospacing="0" w:line="360" w:lineRule="auto"/>
      <w:ind w:left="1800" w:hanging="720"/>
    </w:pPr>
    <w:rPr>
      <w:b w:val="0"/>
      <w:bCs w:val="0"/>
      <w:sz w:val="24"/>
      <w:szCs w:val="24"/>
      <w:u w:val="single"/>
    </w:rPr>
  </w:style>
  <w:style w:type="table" w:styleId="af5">
    <w:name w:val="Table Grid"/>
    <w:basedOn w:val="a2"/>
    <w:rsid w:val="004A5F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4A5FC2"/>
    <w:pPr>
      <w:spacing w:before="100" w:beforeAutospacing="1" w:after="100" w:afterAutospacing="1"/>
    </w:pPr>
  </w:style>
  <w:style w:type="paragraph" w:customStyle="1" w:styleId="consplusnormal">
    <w:name w:val="consplusnormal"/>
    <w:basedOn w:val="a0"/>
    <w:rsid w:val="004A5FC2"/>
    <w:pPr>
      <w:spacing w:after="225"/>
    </w:pPr>
  </w:style>
  <w:style w:type="paragraph" w:styleId="14">
    <w:name w:val="toc 1"/>
    <w:basedOn w:val="a0"/>
    <w:next w:val="a0"/>
    <w:autoRedefine/>
    <w:semiHidden/>
    <w:rsid w:val="004A5FC2"/>
  </w:style>
  <w:style w:type="paragraph" w:styleId="31">
    <w:name w:val="toc 3"/>
    <w:basedOn w:val="a0"/>
    <w:next w:val="a0"/>
    <w:autoRedefine/>
    <w:semiHidden/>
    <w:rsid w:val="004A5FC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dcterms:created xsi:type="dcterms:W3CDTF">2017-11-30T19:16:00Z</dcterms:created>
  <dcterms:modified xsi:type="dcterms:W3CDTF">2017-11-30T19:16:00Z</dcterms:modified>
</cp:coreProperties>
</file>