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  <w:r w:rsidRPr="00592C66">
        <w:rPr>
          <w:rFonts w:ascii="Arial" w:hAnsi="Arial" w:cs="Arial"/>
          <w:b/>
        </w:rPr>
        <w:t>РОССИЙСКАЯ ФЕДЕРАЦИЯ</w:t>
      </w: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  <w:r w:rsidRPr="00592C66">
        <w:rPr>
          <w:rFonts w:ascii="Arial" w:hAnsi="Arial" w:cs="Arial"/>
          <w:b/>
        </w:rPr>
        <w:t>ЗАВОДСКОЙ СЕЛЬСКИЙ  СОВЕТ ДЕПУТАТОВ</w:t>
      </w: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  <w:r w:rsidRPr="00592C66">
        <w:rPr>
          <w:rFonts w:ascii="Arial" w:hAnsi="Arial" w:cs="Arial"/>
          <w:b/>
        </w:rPr>
        <w:t>ТРОИЦКОГО РАЙОНА  АЛТАЙСКОГО КРАЯ</w:t>
      </w: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  <w:r w:rsidRPr="00592C66">
        <w:rPr>
          <w:rFonts w:ascii="Arial" w:hAnsi="Arial" w:cs="Arial"/>
          <w:b/>
        </w:rPr>
        <w:t>РЕШЕНИЕ</w:t>
      </w: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</w:p>
    <w:p w:rsidR="003937F2" w:rsidRPr="00592C66" w:rsidRDefault="003937F2" w:rsidP="003937F2">
      <w:pPr>
        <w:jc w:val="center"/>
        <w:rPr>
          <w:rFonts w:ascii="Arial" w:hAnsi="Arial" w:cs="Arial"/>
          <w:b/>
        </w:rPr>
      </w:pPr>
      <w:r w:rsidRPr="00592C66">
        <w:rPr>
          <w:rFonts w:ascii="Arial" w:hAnsi="Arial" w:cs="Arial"/>
          <w:b/>
        </w:rPr>
        <w:t>№ 30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</w:p>
    <w:p w:rsidR="003937F2" w:rsidRPr="00592C66" w:rsidRDefault="003937F2" w:rsidP="003937F2">
      <w:pPr>
        <w:jc w:val="both"/>
        <w:rPr>
          <w:rFonts w:ascii="Arial" w:hAnsi="Arial" w:cs="Arial"/>
        </w:rPr>
      </w:pP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 xml:space="preserve">24 декабря 2018 год                                                                                   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с</w:t>
      </w:r>
      <w:proofErr w:type="gramStart"/>
      <w:r w:rsidRPr="00592C66">
        <w:rPr>
          <w:rFonts w:ascii="Arial" w:hAnsi="Arial" w:cs="Arial"/>
        </w:rPr>
        <w:t>.З</w:t>
      </w:r>
      <w:proofErr w:type="gramEnd"/>
      <w:r w:rsidRPr="00592C66">
        <w:rPr>
          <w:rFonts w:ascii="Arial" w:hAnsi="Arial" w:cs="Arial"/>
        </w:rPr>
        <w:t>аводское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Об утверждении Положения о порядке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реализации правотворческой инициативы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граждан в муниципальном образовании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Заводской сельсовет Троицкого района</w:t>
      </w:r>
    </w:p>
    <w:p w:rsidR="003937F2" w:rsidRPr="00592C66" w:rsidRDefault="003937F2" w:rsidP="003937F2">
      <w:pPr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>Алтайского края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№ 131 –ФЗ «Об общих принципах организации местного самоуправления в Российской Федерации», Уставом  муниципального образования Заводской сельсовет Троицкого района Алтайского края  Заводской сельский Совет депутатов РЕШИЛ: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1.Принять Положение  о порядке реализации правотворческой инициативы граждан в муниципальном образовании Заводской  сельсовет Троицкого района Алтайского края</w:t>
      </w:r>
      <w:proofErr w:type="gramStart"/>
      <w:r w:rsidRPr="00592C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3937F2" w:rsidRPr="00592C66" w:rsidRDefault="003937F2" w:rsidP="003937F2">
      <w:pPr>
        <w:tabs>
          <w:tab w:val="left" w:pos="1740"/>
        </w:tabs>
        <w:jc w:val="both"/>
        <w:rPr>
          <w:rFonts w:ascii="Arial" w:hAnsi="Arial" w:cs="Arial"/>
        </w:rPr>
      </w:pPr>
      <w:r w:rsidRPr="00592C66">
        <w:rPr>
          <w:rFonts w:ascii="Arial" w:hAnsi="Arial" w:cs="Arial"/>
        </w:rPr>
        <w:t xml:space="preserve">3.Контроль за исполнением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592C66">
        <w:rPr>
          <w:rFonts w:ascii="Arial" w:hAnsi="Arial" w:cs="Arial"/>
        </w:rPr>
        <w:t xml:space="preserve">( </w:t>
      </w:r>
      <w:proofErr w:type="spellStart"/>
      <w:proofErr w:type="gramEnd"/>
      <w:r w:rsidRPr="00592C66">
        <w:rPr>
          <w:rFonts w:ascii="Arial" w:hAnsi="Arial" w:cs="Arial"/>
        </w:rPr>
        <w:t>Слукин</w:t>
      </w:r>
      <w:proofErr w:type="spellEnd"/>
      <w:r w:rsidRPr="00592C66">
        <w:rPr>
          <w:rFonts w:ascii="Arial" w:hAnsi="Arial" w:cs="Arial"/>
        </w:rPr>
        <w:t xml:space="preserve"> В.А.)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С.А.Ширяев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Утверждено </w:t>
      </w:r>
    </w:p>
    <w:p w:rsidR="003937F2" w:rsidRPr="00592C66" w:rsidRDefault="003937F2" w:rsidP="003937F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592C66">
        <w:rPr>
          <w:rFonts w:ascii="Arial" w:hAnsi="Arial" w:cs="Arial"/>
          <w:sz w:val="24"/>
          <w:szCs w:val="24"/>
        </w:rPr>
        <w:t>Заводского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сельского</w:t>
      </w:r>
    </w:p>
    <w:p w:rsidR="003937F2" w:rsidRPr="00592C66" w:rsidRDefault="003937F2" w:rsidP="003937F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 Совета депутатов от 24.12.2018 № 30</w:t>
      </w:r>
    </w:p>
    <w:p w:rsidR="003937F2" w:rsidRPr="00592C66" w:rsidRDefault="003937F2" w:rsidP="003937F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937F2" w:rsidRPr="00592C66" w:rsidRDefault="003937F2" w:rsidP="003937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2C66">
        <w:rPr>
          <w:rFonts w:ascii="Arial" w:hAnsi="Arial" w:cs="Arial"/>
          <w:b/>
          <w:sz w:val="24"/>
          <w:szCs w:val="24"/>
        </w:rPr>
        <w:t>Положение</w:t>
      </w:r>
    </w:p>
    <w:p w:rsidR="003937F2" w:rsidRPr="00592C66" w:rsidRDefault="003937F2" w:rsidP="003937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2C66">
        <w:rPr>
          <w:rFonts w:ascii="Arial" w:hAnsi="Arial" w:cs="Arial"/>
          <w:b/>
          <w:sz w:val="24"/>
          <w:szCs w:val="24"/>
        </w:rPr>
        <w:t>о порядке реализации правотворческой инициативы граждан в муниципальном образовании</w:t>
      </w:r>
    </w:p>
    <w:p w:rsidR="003937F2" w:rsidRPr="00592C66" w:rsidRDefault="003937F2" w:rsidP="003937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1.Общее положения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1.1.Настоящее Положение разработано на основании статьи 26 Федерального закона от 06.10.2003 № 131-ФЗ «Об общих принципах  организации местного самоуправления в Российской Федерации» и направлено на реализацию права граждан Российской Федерации  на осуществление местного самоуправления посредством выдвижения правотворческой инициативы.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1.2. Под правотворческой  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2.Порядок формирования инициативной группы по реализации правотворческой инициативы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2.1.Формирование инициативной группы  по реализации правотворческой инициативы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2.2. Членом 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2.3. С правотворческой  инициативой  может выступить инициативная группа граждан в количестве не менее  30 человек (не может   превышать  3% от числа жителей  муниципального образования обладающих  избирательным правом</w:t>
      </w:r>
      <w:proofErr w:type="gramStart"/>
      <w:r w:rsidRPr="00592C66">
        <w:rPr>
          <w:rFonts w:ascii="Arial" w:hAnsi="Arial" w:cs="Arial"/>
          <w:sz w:val="24"/>
          <w:szCs w:val="24"/>
        </w:rPr>
        <w:t>)ж</w:t>
      </w:r>
      <w:proofErr w:type="gramEnd"/>
      <w:r w:rsidRPr="00592C66">
        <w:rPr>
          <w:rFonts w:ascii="Arial" w:hAnsi="Arial" w:cs="Arial"/>
          <w:sz w:val="24"/>
          <w:szCs w:val="24"/>
        </w:rPr>
        <w:t>ителей муниципального образования.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2.4.Инициативная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3. Порядок внесения проекта  муниципального правового акта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3.1. В целях  реализации правотворческой инициативы член инициативной группы, уполномоченный  в соответствии  с протокол  собрания </w:t>
      </w:r>
      <w:proofErr w:type="gramStart"/>
      <w:r w:rsidRPr="00592C6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92C66">
        <w:rPr>
          <w:rFonts w:ascii="Arial" w:hAnsi="Arial" w:cs="Arial"/>
          <w:sz w:val="24"/>
          <w:szCs w:val="24"/>
        </w:rPr>
        <w:t>заседания), на котором было принято решение о создании  инициативной группы граждан, представлять инициативную группу граждан вносит в соответствующий орган местного самоуправления,  к компетенции которого относится принятие соответствующего муниципального правового акта, заявление  о направлении проекта муниципального правового акта с приложением следующих документов: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-те</w:t>
      </w:r>
      <w:proofErr w:type="gramStart"/>
      <w:r w:rsidRPr="00592C66">
        <w:rPr>
          <w:rFonts w:ascii="Arial" w:hAnsi="Arial" w:cs="Arial"/>
          <w:sz w:val="24"/>
          <w:szCs w:val="24"/>
        </w:rPr>
        <w:t>кст пр</w:t>
      </w:r>
      <w:proofErr w:type="gramEnd"/>
      <w:r w:rsidRPr="00592C66">
        <w:rPr>
          <w:rFonts w:ascii="Arial" w:hAnsi="Arial" w:cs="Arial"/>
          <w:sz w:val="24"/>
          <w:szCs w:val="24"/>
        </w:rPr>
        <w:t>оекта муниципального правового акта;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-пояснительная записка, содержащая обоснование необходимости  принятия муниципального правового  акта, его  целей и основных положений;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-финансово - экономическое обоснование ( в случае  внесения проекта  муниципального  правового акта, реализация которого потребует дополнительных материальных</w:t>
      </w:r>
      <w:proofErr w:type="gramStart"/>
      <w:r w:rsidRPr="00592C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финансовых и иных затрат);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lastRenderedPageBreak/>
        <w:t>-список инициативной группы граждан с указанием фамилии, имени, отчества, даты рождения, паспортных данных, адреса места жительства и телефонов членов группы;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-протокол собрания (заседания)</w:t>
      </w:r>
      <w:proofErr w:type="gramStart"/>
      <w:r w:rsidRPr="00592C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на котором было принято решение о создании инициативной группы граждан для  реализации правотворческой  инициативы с указанием наименования проекта муниципального  правового акт, а также фамилии, имени, отчества и адреса места жительства члена инициативной группы, уполномоченного представлять инициативную группу граждан пи внесении и рассмотрении  проекта муниципального  правового акта.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Заявление и документы, указанные в настоящем пункте, могут  представляться членом инициативной группы, уполномоченным  представлять  инициативную группу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3.3. Органы местного самоуправления, отказывают в принятии  заявления, указанного в  абзаце 1 пункта 3.1. Положения, в случаях: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1) нарушения требований, предъявляемых к численности инициативной группы граждан, указанных в пункте 2.3.Положения;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2) нарушения требований, предъявляемых к порядку создания инициативной группы граждан указанных в пункте 2.4. Положения: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3) заявление с направлением проекта  муниципального  правового акта подписано лицом не являющимся членом инициативной группы, уполномоченным в соответствии с протоколом собрания (заседания)</w:t>
      </w:r>
      <w:proofErr w:type="gramStart"/>
      <w:r w:rsidRPr="00592C66">
        <w:rPr>
          <w:rFonts w:ascii="Arial" w:hAnsi="Arial" w:cs="Arial"/>
          <w:sz w:val="24"/>
          <w:szCs w:val="24"/>
        </w:rPr>
        <w:t>,н</w:t>
      </w:r>
      <w:proofErr w:type="gramEnd"/>
      <w:r w:rsidRPr="00592C66">
        <w:rPr>
          <w:rFonts w:ascii="Arial" w:hAnsi="Arial" w:cs="Arial"/>
          <w:sz w:val="24"/>
          <w:szCs w:val="24"/>
        </w:rPr>
        <w:t>а  котором было принято решение  о создании инициативной группы граждан, представлять инициативную группу граждан;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4) принятие муниципального  правового акта не относится к компетенции органа местного самоуправления, которому поступило заявление, либо проект  муниципального правового акта предусматривает регулирование правоотношений, не относящихся к вопросам местного значения.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5) представление неполного перечня документов, указанного в абзацах 2 -6 пункта 3.1. Положения.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В случае  отказа в принятии заявления, указанного в абзаце 1 пункта 3.1. Положения, члену инициативной группы, уполномоченному  представлять инициативную группу, направляется письменный отказ  с указанием  оснований отказа в течение 14 дней с момента регистрации заявления.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Письменный отказ  направляется по указанному в протоколе адресу места жительства члена инициативной группы, уполномоченного представлять  инициативную группу, с приложением поступивших заявления и документов.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3.4. Письменный отказ в принятии  заявления не препятствует повторному внесению заявления и документов при условии устранения допущенных нарушений, являющихся основанием для отказа.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4. Рассмотрение проекта  муниципального правового акта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4.1.Проект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внесения инициативной группой.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4.2.Рассмотрение </w:t>
      </w:r>
      <w:proofErr w:type="gramStart"/>
      <w:r w:rsidRPr="00592C66">
        <w:rPr>
          <w:rFonts w:ascii="Arial" w:hAnsi="Arial" w:cs="Arial"/>
          <w:sz w:val="24"/>
          <w:szCs w:val="24"/>
        </w:rPr>
        <w:t>проекта решения  Собрания депутатов Заводского сельского Совета депутатов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>4.3.Проект муниципального правового акта, внесенный в  Администрацию Заводского сельсовета  рассматривается главой сельсовета  либо лицом, исполняющим его обязанности</w:t>
      </w:r>
      <w:proofErr w:type="gramStart"/>
      <w:r w:rsidRPr="00592C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с участием  представителей инициативной группы.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lastRenderedPageBreak/>
        <w:t>4.4. Проект муниципального правового акта, внесенный в порядке реализации правотворческой 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4.5.Мотивированное </w:t>
      </w:r>
      <w:proofErr w:type="gramStart"/>
      <w:r w:rsidRPr="00592C66">
        <w:rPr>
          <w:rFonts w:ascii="Arial" w:hAnsi="Arial" w:cs="Arial"/>
          <w:sz w:val="24"/>
          <w:szCs w:val="24"/>
        </w:rPr>
        <w:t>решение</w:t>
      </w:r>
      <w:proofErr w:type="gramEnd"/>
      <w:r w:rsidRPr="00592C66">
        <w:rPr>
          <w:rFonts w:ascii="Arial" w:hAnsi="Arial" w:cs="Arial"/>
          <w:sz w:val="24"/>
          <w:szCs w:val="24"/>
        </w:rPr>
        <w:t xml:space="preserve"> принятое по результатам рассмотрения проекта муниципального  правового акта, 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 15 дней со дня его принятия. 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C66">
        <w:rPr>
          <w:rFonts w:ascii="Arial" w:hAnsi="Arial" w:cs="Arial"/>
          <w:sz w:val="24"/>
          <w:szCs w:val="24"/>
        </w:rPr>
        <w:t xml:space="preserve"> </w:t>
      </w: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7F2" w:rsidRPr="00592C66" w:rsidRDefault="003937F2" w:rsidP="003937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4D45" w:rsidRDefault="00044D45"/>
    <w:sectPr w:rsidR="00044D45" w:rsidSect="00592C6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7F2"/>
    <w:rsid w:val="00044D45"/>
    <w:rsid w:val="003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2018-12-28T01:53:00Z</dcterms:created>
  <dcterms:modified xsi:type="dcterms:W3CDTF">2018-12-28T01:54:00Z</dcterms:modified>
</cp:coreProperties>
</file>